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FCC7" w14:textId="77777777" w:rsidR="00880471" w:rsidRPr="00801D76" w:rsidRDefault="00880471" w:rsidP="002B5D4D">
      <w:pPr>
        <w:jc w:val="center"/>
        <w:rPr>
          <w:b/>
          <w:sz w:val="20"/>
          <w:szCs w:val="20"/>
          <w:lang w:val="kk-KZ"/>
        </w:rPr>
      </w:pPr>
    </w:p>
    <w:p w14:paraId="4ABB4492" w14:textId="77777777" w:rsidR="00880471" w:rsidRPr="00801D76" w:rsidRDefault="00880471" w:rsidP="002B5D4D">
      <w:pPr>
        <w:jc w:val="center"/>
        <w:rPr>
          <w:b/>
          <w:sz w:val="20"/>
          <w:szCs w:val="20"/>
          <w:lang w:val="kk-KZ"/>
        </w:rPr>
      </w:pPr>
    </w:p>
    <w:p w14:paraId="0D426C8F" w14:textId="77777777" w:rsidR="00880471" w:rsidRPr="00801D76" w:rsidRDefault="00880471" w:rsidP="002B5D4D">
      <w:pPr>
        <w:jc w:val="center"/>
        <w:rPr>
          <w:b/>
          <w:sz w:val="20"/>
          <w:szCs w:val="20"/>
          <w:lang w:val="kk-KZ"/>
        </w:rPr>
      </w:pPr>
    </w:p>
    <w:p w14:paraId="4B9120DB" w14:textId="77777777" w:rsidR="00CD4EB0" w:rsidRPr="00801D76" w:rsidRDefault="00CD4EB0" w:rsidP="00CD4EB0">
      <w:pPr>
        <w:spacing w:line="276" w:lineRule="auto"/>
        <w:jc w:val="center"/>
        <w:rPr>
          <w:b/>
          <w:bCs/>
          <w:sz w:val="20"/>
          <w:szCs w:val="20"/>
          <w:lang w:val="kk-KZ"/>
        </w:rPr>
      </w:pPr>
      <w:r w:rsidRPr="00801D76">
        <w:rPr>
          <w:b/>
          <w:bCs/>
          <w:sz w:val="20"/>
          <w:szCs w:val="20"/>
          <w:lang w:val="kk-KZ"/>
        </w:rPr>
        <w:t>ӘЛ-ФАРАБИ АТЫНДАҒЫ ҚАЗАҚ ҰЛТТЫҚ УНИВЕРСИТЕТІ</w:t>
      </w:r>
    </w:p>
    <w:p w14:paraId="19A64F99" w14:textId="77777777" w:rsidR="00CD4EB0" w:rsidRPr="00801D76" w:rsidRDefault="00CD4EB0" w:rsidP="00CD4EB0">
      <w:pPr>
        <w:spacing w:line="276" w:lineRule="auto"/>
        <w:jc w:val="center"/>
        <w:rPr>
          <w:sz w:val="20"/>
          <w:szCs w:val="20"/>
          <w:lang w:val="kk-KZ"/>
        </w:rPr>
      </w:pPr>
      <w:r w:rsidRPr="00801D76">
        <w:rPr>
          <w:sz w:val="20"/>
          <w:szCs w:val="20"/>
          <w:lang w:val="kk-KZ"/>
        </w:rPr>
        <w:t>Филология факультеті</w:t>
      </w:r>
    </w:p>
    <w:p w14:paraId="1F49040D" w14:textId="22EB605D" w:rsidR="00CD4EB0" w:rsidRPr="00801D76" w:rsidRDefault="00CD4EB0" w:rsidP="00331C81">
      <w:pPr>
        <w:spacing w:line="276" w:lineRule="auto"/>
        <w:jc w:val="center"/>
        <w:rPr>
          <w:sz w:val="20"/>
          <w:szCs w:val="20"/>
          <w:lang w:val="kk-KZ"/>
        </w:rPr>
      </w:pPr>
      <w:r w:rsidRPr="00801D76">
        <w:rPr>
          <w:sz w:val="20"/>
          <w:szCs w:val="20"/>
          <w:lang w:val="kk-KZ"/>
        </w:rPr>
        <w:t>Шет тілдері кафедрасы</w:t>
      </w:r>
    </w:p>
    <w:p w14:paraId="4F2D3938" w14:textId="77777777" w:rsidR="00CD4EB0" w:rsidRPr="00801D76" w:rsidRDefault="00CD4EB0" w:rsidP="00CD4EB0">
      <w:pPr>
        <w:spacing w:line="276" w:lineRule="auto"/>
        <w:jc w:val="center"/>
        <w:rPr>
          <w:sz w:val="20"/>
          <w:szCs w:val="20"/>
          <w:lang w:val="kk-KZ"/>
        </w:rPr>
      </w:pPr>
    </w:p>
    <w:p w14:paraId="14F8F2A9" w14:textId="77777777" w:rsidR="00CD4EB0" w:rsidRPr="00801D76" w:rsidRDefault="00CD4EB0" w:rsidP="00CD4EB0">
      <w:pPr>
        <w:spacing w:line="276" w:lineRule="auto"/>
        <w:jc w:val="center"/>
        <w:rPr>
          <w:sz w:val="20"/>
          <w:szCs w:val="20"/>
          <w:lang w:val="kk-KZ"/>
        </w:rPr>
      </w:pPr>
    </w:p>
    <w:p w14:paraId="2D8204A7" w14:textId="77777777" w:rsidR="00CD4EB0" w:rsidRPr="00801D76" w:rsidRDefault="00CD4EB0" w:rsidP="00CD4EB0">
      <w:pPr>
        <w:spacing w:line="276" w:lineRule="auto"/>
        <w:jc w:val="center"/>
        <w:rPr>
          <w:sz w:val="20"/>
          <w:szCs w:val="20"/>
          <w:lang w:val="kk-KZ"/>
        </w:rPr>
      </w:pPr>
    </w:p>
    <w:p w14:paraId="6FF94A8A" w14:textId="77777777" w:rsidR="00CD4EB0" w:rsidRPr="00801D76" w:rsidRDefault="00CD4EB0" w:rsidP="00CD4EB0">
      <w:pPr>
        <w:spacing w:line="276" w:lineRule="auto"/>
        <w:jc w:val="center"/>
        <w:rPr>
          <w:b/>
          <w:bCs/>
          <w:sz w:val="20"/>
          <w:szCs w:val="20"/>
          <w:lang w:val="kk-KZ"/>
        </w:rPr>
      </w:pPr>
      <w:r w:rsidRPr="00801D76">
        <w:rPr>
          <w:b/>
          <w:bCs/>
          <w:sz w:val="20"/>
          <w:szCs w:val="20"/>
          <w:lang w:val="kk-KZ"/>
        </w:rPr>
        <w:t>ҚОРЫТЫНДЫ БАҚЫЛАУ БАҒДАРЛАМАСЫ</w:t>
      </w:r>
    </w:p>
    <w:p w14:paraId="49AD8219" w14:textId="62E6E1D2" w:rsidR="00CD4EB0" w:rsidRPr="00801D76" w:rsidRDefault="00331C81" w:rsidP="00CD4EB0">
      <w:pPr>
        <w:spacing w:line="276" w:lineRule="auto"/>
        <w:jc w:val="center"/>
        <w:rPr>
          <w:sz w:val="20"/>
          <w:szCs w:val="20"/>
          <w:lang w:val="kk-KZ"/>
        </w:rPr>
      </w:pPr>
      <w:r w:rsidRPr="00801D76">
        <w:rPr>
          <w:sz w:val="20"/>
          <w:szCs w:val="20"/>
          <w:lang w:val="kk-KZ"/>
        </w:rPr>
        <w:t>IYA</w:t>
      </w:r>
      <w:r w:rsidR="00CD4EB0" w:rsidRPr="00801D76">
        <w:rPr>
          <w:sz w:val="20"/>
          <w:szCs w:val="20"/>
          <w:lang w:val="kk-KZ"/>
        </w:rPr>
        <w:t xml:space="preserve"> (p) 5202, ID 12512 коды</w:t>
      </w:r>
    </w:p>
    <w:p w14:paraId="2064DD90" w14:textId="5375D580" w:rsidR="00CD4EB0" w:rsidRPr="00801D76" w:rsidRDefault="00CD4EB0" w:rsidP="00CD4EB0">
      <w:pPr>
        <w:spacing w:line="276" w:lineRule="auto"/>
        <w:jc w:val="center"/>
        <w:rPr>
          <w:sz w:val="20"/>
          <w:szCs w:val="20"/>
          <w:lang w:val="kk-KZ"/>
        </w:rPr>
      </w:pPr>
      <w:r w:rsidRPr="00801D76">
        <w:rPr>
          <w:sz w:val="20"/>
          <w:szCs w:val="20"/>
          <w:lang w:val="kk-KZ"/>
        </w:rPr>
        <w:t>"Шетел тілі (Кәсіби)»</w:t>
      </w:r>
    </w:p>
    <w:p w14:paraId="5894A70A" w14:textId="77777777" w:rsidR="00CD4EB0" w:rsidRPr="00801D76" w:rsidRDefault="00CD4EB0" w:rsidP="00CD4EB0">
      <w:pPr>
        <w:spacing w:line="276" w:lineRule="auto"/>
        <w:jc w:val="center"/>
        <w:rPr>
          <w:sz w:val="20"/>
          <w:szCs w:val="20"/>
          <w:lang w:val="kk-KZ"/>
        </w:rPr>
      </w:pPr>
      <w:r w:rsidRPr="00801D76">
        <w:rPr>
          <w:sz w:val="20"/>
          <w:szCs w:val="20"/>
          <w:lang w:val="kk-KZ"/>
        </w:rPr>
        <w:t>пәні бойынша</w:t>
      </w:r>
    </w:p>
    <w:p w14:paraId="5D4378E9" w14:textId="77777777" w:rsidR="003A2D78" w:rsidRPr="00801D76" w:rsidRDefault="003A2D78" w:rsidP="003A2D78">
      <w:pPr>
        <w:spacing w:line="276" w:lineRule="auto"/>
        <w:jc w:val="center"/>
        <w:rPr>
          <w:b/>
          <w:bCs/>
          <w:sz w:val="20"/>
          <w:szCs w:val="20"/>
          <w:lang w:val="kk-KZ"/>
        </w:rPr>
      </w:pPr>
      <w:r w:rsidRPr="00801D76">
        <w:rPr>
          <w:b/>
          <w:bCs/>
          <w:sz w:val="20"/>
          <w:szCs w:val="20"/>
          <w:lang w:val="kk-KZ"/>
        </w:rPr>
        <w:t xml:space="preserve">Білім деңгейі: </w:t>
      </w:r>
      <w:r w:rsidRPr="00801D76">
        <w:rPr>
          <w:bCs/>
          <w:sz w:val="20"/>
          <w:szCs w:val="20"/>
          <w:lang w:val="kk-KZ"/>
        </w:rPr>
        <w:t>магистратура</w:t>
      </w:r>
    </w:p>
    <w:p w14:paraId="59D920A5" w14:textId="77777777" w:rsidR="00CD4EB0" w:rsidRPr="00801D76" w:rsidRDefault="00CD4EB0" w:rsidP="00CD4EB0">
      <w:pPr>
        <w:spacing w:line="276" w:lineRule="auto"/>
        <w:jc w:val="center"/>
        <w:rPr>
          <w:sz w:val="20"/>
          <w:szCs w:val="20"/>
          <w:lang w:val="kk-KZ"/>
        </w:rPr>
      </w:pPr>
    </w:p>
    <w:p w14:paraId="32935DDF" w14:textId="77777777" w:rsidR="003A2D78" w:rsidRPr="00801D76" w:rsidRDefault="003A2D78" w:rsidP="00CD4EB0">
      <w:pPr>
        <w:spacing w:line="276" w:lineRule="auto"/>
        <w:jc w:val="center"/>
        <w:rPr>
          <w:sz w:val="20"/>
          <w:szCs w:val="20"/>
          <w:lang w:val="kk-KZ"/>
        </w:rPr>
      </w:pPr>
    </w:p>
    <w:p w14:paraId="55BFCC71" w14:textId="4B9F3B88" w:rsidR="003A2D78" w:rsidRDefault="00207A7A" w:rsidP="00207A7A">
      <w:pPr>
        <w:spacing w:line="276" w:lineRule="auto"/>
        <w:rPr>
          <w:b/>
          <w:bCs/>
          <w:sz w:val="20"/>
          <w:szCs w:val="20"/>
          <w:lang w:val="kk-KZ"/>
        </w:rPr>
      </w:pPr>
      <w:r w:rsidRPr="00801D76">
        <w:rPr>
          <w:sz w:val="20"/>
          <w:szCs w:val="20"/>
          <w:lang w:val="kk-KZ"/>
        </w:rPr>
        <w:t xml:space="preserve">                                                                  </w:t>
      </w:r>
      <w:r w:rsidR="001849AF">
        <w:rPr>
          <w:sz w:val="20"/>
          <w:szCs w:val="20"/>
          <w:lang w:val="tr-TR"/>
        </w:rPr>
        <w:t xml:space="preserve">               </w:t>
      </w:r>
      <w:r w:rsidRPr="00801D76">
        <w:rPr>
          <w:sz w:val="20"/>
          <w:szCs w:val="20"/>
          <w:lang w:val="kk-KZ"/>
        </w:rPr>
        <w:t xml:space="preserve"> </w:t>
      </w:r>
      <w:r w:rsidR="003A2D78" w:rsidRPr="00801D76">
        <w:rPr>
          <w:b/>
          <w:bCs/>
          <w:sz w:val="20"/>
          <w:szCs w:val="20"/>
          <w:lang w:val="kk-KZ"/>
        </w:rPr>
        <w:t>Білім беру бағдарламалары</w:t>
      </w:r>
    </w:p>
    <w:p w14:paraId="36BBB111" w14:textId="77777777" w:rsidR="00B06C99" w:rsidRDefault="00B06C99" w:rsidP="00207A7A">
      <w:pPr>
        <w:spacing w:line="276" w:lineRule="auto"/>
        <w:rPr>
          <w:b/>
          <w:bCs/>
          <w:sz w:val="20"/>
          <w:szCs w:val="20"/>
          <w:lang w:val="kk-KZ"/>
        </w:rPr>
      </w:pPr>
    </w:p>
    <w:p w14:paraId="7E5454FB" w14:textId="0319348A" w:rsidR="00F9602A" w:rsidRPr="00F9602A" w:rsidRDefault="001849AF" w:rsidP="00F9602A">
      <w:pPr>
        <w:jc w:val="both"/>
        <w:rPr>
          <w:rFonts w:eastAsiaTheme="minorHAnsi"/>
          <w:color w:val="000000" w:themeColor="text1"/>
          <w:sz w:val="20"/>
          <w:szCs w:val="20"/>
        </w:rPr>
      </w:pPr>
      <w:r>
        <w:rPr>
          <w:b/>
          <w:bCs/>
          <w:sz w:val="20"/>
          <w:szCs w:val="20"/>
          <w:lang w:val="tr-TR"/>
        </w:rPr>
        <w:t xml:space="preserve">                                                               </w:t>
      </w:r>
      <w:r w:rsidR="00F9602A" w:rsidRPr="00F9602A">
        <w:rPr>
          <w:rFonts w:eastAsiaTheme="minorHAnsi"/>
          <w:color w:val="000000" w:themeColor="text1"/>
          <w:lang w:val="kk-KZ"/>
        </w:rPr>
        <w:t xml:space="preserve"> </w:t>
      </w:r>
      <w:r w:rsidR="00F9602A">
        <w:rPr>
          <w:rFonts w:eastAsiaTheme="minorHAnsi"/>
          <w:color w:val="000000" w:themeColor="text1"/>
          <w:lang w:val="kk-KZ"/>
        </w:rPr>
        <w:t xml:space="preserve">                 </w:t>
      </w:r>
      <w:r w:rsidR="00F9602A" w:rsidRPr="00F9602A">
        <w:rPr>
          <w:rFonts w:eastAsiaTheme="minorHAnsi"/>
          <w:color w:val="000000" w:themeColor="text1"/>
          <w:sz w:val="20"/>
          <w:szCs w:val="20"/>
        </w:rPr>
        <w:t xml:space="preserve">7M07305 Кадастр  </w:t>
      </w:r>
    </w:p>
    <w:p w14:paraId="044D2403" w14:textId="4DB12932" w:rsidR="00F9602A" w:rsidRPr="00F9602A" w:rsidRDefault="00F9602A" w:rsidP="00F9602A">
      <w:pPr>
        <w:widowControl/>
        <w:autoSpaceDE/>
        <w:autoSpaceDN/>
        <w:jc w:val="both"/>
        <w:rPr>
          <w:rFonts w:eastAsiaTheme="minorHAnsi"/>
          <w:color w:val="000000" w:themeColor="text1"/>
          <w:sz w:val="20"/>
          <w:szCs w:val="20"/>
        </w:rPr>
      </w:pPr>
      <w:r w:rsidRPr="00F9602A">
        <w:rPr>
          <w:rFonts w:eastAsiaTheme="minorHAnsi"/>
          <w:color w:val="000000" w:themeColor="text1"/>
          <w:sz w:val="20"/>
          <w:szCs w:val="20"/>
        </w:rPr>
        <w:t xml:space="preserve">                                                              </w:t>
      </w:r>
      <w:r>
        <w:rPr>
          <w:rFonts w:eastAsiaTheme="minorHAnsi"/>
          <w:color w:val="000000" w:themeColor="text1"/>
          <w:sz w:val="20"/>
          <w:szCs w:val="20"/>
          <w:lang w:val="kk-KZ"/>
        </w:rPr>
        <w:t xml:space="preserve">                     </w:t>
      </w:r>
      <w:r w:rsidRPr="00F9602A">
        <w:rPr>
          <w:rFonts w:eastAsiaTheme="minorHAnsi"/>
          <w:color w:val="000000" w:themeColor="text1"/>
          <w:sz w:val="20"/>
          <w:szCs w:val="20"/>
        </w:rPr>
        <w:t xml:space="preserve">7M05210- </w:t>
      </w:r>
      <w:proofErr w:type="spellStart"/>
      <w:r w:rsidRPr="00F9602A">
        <w:rPr>
          <w:rFonts w:eastAsiaTheme="minorHAnsi"/>
          <w:color w:val="000000" w:themeColor="text1"/>
          <w:sz w:val="20"/>
          <w:szCs w:val="20"/>
        </w:rPr>
        <w:t>Табиғи</w:t>
      </w:r>
      <w:proofErr w:type="spellEnd"/>
      <w:r w:rsidRPr="00F9602A">
        <w:rPr>
          <w:rFonts w:eastAsiaTheme="minorHAnsi"/>
          <w:color w:val="000000" w:themeColor="text1"/>
          <w:sz w:val="20"/>
          <w:szCs w:val="20"/>
        </w:rPr>
        <w:t xml:space="preserve"> </w:t>
      </w:r>
      <w:proofErr w:type="spellStart"/>
      <w:r w:rsidRPr="00F9602A">
        <w:rPr>
          <w:rFonts w:eastAsiaTheme="minorHAnsi"/>
          <w:color w:val="000000" w:themeColor="text1"/>
          <w:sz w:val="20"/>
          <w:szCs w:val="20"/>
        </w:rPr>
        <w:t>техникалық</w:t>
      </w:r>
      <w:proofErr w:type="spellEnd"/>
      <w:r w:rsidRPr="00F9602A">
        <w:rPr>
          <w:rFonts w:eastAsiaTheme="minorHAnsi"/>
          <w:color w:val="000000" w:themeColor="text1"/>
          <w:sz w:val="20"/>
          <w:szCs w:val="20"/>
        </w:rPr>
        <w:t xml:space="preserve"> </w:t>
      </w:r>
      <w:proofErr w:type="spellStart"/>
      <w:r w:rsidRPr="00F9602A">
        <w:rPr>
          <w:rFonts w:eastAsiaTheme="minorHAnsi"/>
          <w:color w:val="000000" w:themeColor="text1"/>
          <w:sz w:val="20"/>
          <w:szCs w:val="20"/>
        </w:rPr>
        <w:t>тәуекелдер</w:t>
      </w:r>
      <w:proofErr w:type="spellEnd"/>
    </w:p>
    <w:p w14:paraId="1E6B4043" w14:textId="1D3CA7AA" w:rsidR="00F9602A" w:rsidRPr="00F9602A" w:rsidRDefault="00F9602A" w:rsidP="00F9602A">
      <w:pPr>
        <w:widowControl/>
        <w:autoSpaceDE/>
        <w:autoSpaceDN/>
        <w:jc w:val="both"/>
        <w:rPr>
          <w:rFonts w:eastAsiaTheme="minorHAnsi"/>
          <w:color w:val="000000" w:themeColor="text1"/>
          <w:sz w:val="20"/>
          <w:szCs w:val="20"/>
        </w:rPr>
      </w:pPr>
      <w:r w:rsidRPr="00F9602A">
        <w:rPr>
          <w:rFonts w:eastAsiaTheme="minorHAnsi"/>
          <w:color w:val="000000" w:themeColor="text1"/>
          <w:sz w:val="20"/>
          <w:szCs w:val="20"/>
        </w:rPr>
        <w:t xml:space="preserve">                                                               </w:t>
      </w:r>
      <w:r>
        <w:rPr>
          <w:rFonts w:eastAsiaTheme="minorHAnsi"/>
          <w:color w:val="000000" w:themeColor="text1"/>
          <w:sz w:val="20"/>
          <w:szCs w:val="20"/>
          <w:lang w:val="kk-KZ"/>
        </w:rPr>
        <w:t xml:space="preserve">                     </w:t>
      </w:r>
      <w:r w:rsidRPr="00F9602A">
        <w:rPr>
          <w:rFonts w:eastAsiaTheme="minorHAnsi"/>
          <w:color w:val="000000" w:themeColor="text1"/>
          <w:sz w:val="20"/>
          <w:szCs w:val="20"/>
        </w:rPr>
        <w:t xml:space="preserve">7M05211 Экология </w:t>
      </w:r>
    </w:p>
    <w:p w14:paraId="138D1486" w14:textId="3BF372E5" w:rsidR="00F9602A" w:rsidRPr="00F9602A" w:rsidRDefault="00F9602A" w:rsidP="00F9602A">
      <w:pPr>
        <w:widowControl/>
        <w:autoSpaceDE/>
        <w:autoSpaceDN/>
        <w:spacing w:line="276" w:lineRule="auto"/>
        <w:jc w:val="both"/>
        <w:rPr>
          <w:color w:val="000000" w:themeColor="text1"/>
          <w:lang w:val="kk-KZ"/>
        </w:rPr>
      </w:pPr>
      <w:r w:rsidRPr="00F9602A">
        <w:rPr>
          <w:rFonts w:eastAsiaTheme="minorHAnsi"/>
          <w:color w:val="000000" w:themeColor="text1"/>
          <w:sz w:val="20"/>
          <w:szCs w:val="20"/>
        </w:rPr>
        <w:t xml:space="preserve">                                                              </w:t>
      </w:r>
      <w:r>
        <w:rPr>
          <w:rFonts w:eastAsiaTheme="minorHAnsi"/>
          <w:color w:val="000000" w:themeColor="text1"/>
          <w:sz w:val="20"/>
          <w:szCs w:val="20"/>
          <w:lang w:val="kk-KZ"/>
        </w:rPr>
        <w:t xml:space="preserve">                      </w:t>
      </w:r>
      <w:r w:rsidRPr="00F9602A">
        <w:rPr>
          <w:rFonts w:eastAsiaTheme="minorHAnsi"/>
          <w:color w:val="000000" w:themeColor="text1"/>
          <w:sz w:val="20"/>
          <w:szCs w:val="20"/>
        </w:rPr>
        <w:t xml:space="preserve">7M05216- Экология </w:t>
      </w:r>
      <w:proofErr w:type="spellStart"/>
      <w:r w:rsidRPr="00F9602A">
        <w:rPr>
          <w:rFonts w:eastAsiaTheme="minorHAnsi"/>
          <w:color w:val="000000" w:themeColor="text1"/>
          <w:sz w:val="20"/>
          <w:szCs w:val="20"/>
        </w:rPr>
        <w:t>топырақтану</w:t>
      </w:r>
      <w:proofErr w:type="spellEnd"/>
    </w:p>
    <w:p w14:paraId="3656D652" w14:textId="2659056A" w:rsidR="00207A7A" w:rsidRPr="00801D76" w:rsidRDefault="00207A7A" w:rsidP="00F9602A">
      <w:pPr>
        <w:jc w:val="both"/>
        <w:rPr>
          <w:sz w:val="20"/>
          <w:szCs w:val="20"/>
          <w:lang w:val="kk-KZ"/>
        </w:rPr>
      </w:pPr>
    </w:p>
    <w:p w14:paraId="742681F0" w14:textId="77777777" w:rsidR="00207A7A" w:rsidRPr="00293192" w:rsidRDefault="00207A7A" w:rsidP="00CD4EB0">
      <w:pPr>
        <w:spacing w:line="276" w:lineRule="auto"/>
        <w:jc w:val="center"/>
        <w:rPr>
          <w:lang w:val="kk-KZ"/>
        </w:rPr>
      </w:pPr>
    </w:p>
    <w:p w14:paraId="4E4A5257" w14:textId="77777777" w:rsidR="00CD4EB0" w:rsidRPr="0059593A" w:rsidRDefault="00CD4EB0" w:rsidP="00CD4EB0">
      <w:pPr>
        <w:spacing w:line="276" w:lineRule="auto"/>
        <w:jc w:val="center"/>
        <w:rPr>
          <w:lang w:val="kk-KZ"/>
        </w:rPr>
      </w:pPr>
      <w:r w:rsidRPr="0059593A">
        <w:rPr>
          <w:lang w:val="kk-KZ"/>
        </w:rPr>
        <w:t>Курс-1</w:t>
      </w:r>
    </w:p>
    <w:p w14:paraId="1445B4F1" w14:textId="7D535004" w:rsidR="00CD4EB0" w:rsidRPr="001849AF" w:rsidRDefault="00CD4EB0" w:rsidP="00CD4EB0">
      <w:pPr>
        <w:spacing w:line="276" w:lineRule="auto"/>
        <w:jc w:val="center"/>
        <w:rPr>
          <w:lang w:val="tr-TR"/>
        </w:rPr>
      </w:pPr>
      <w:r w:rsidRPr="00B34282">
        <w:rPr>
          <w:lang w:val="kk-KZ"/>
        </w:rPr>
        <w:t>Семестр-</w:t>
      </w:r>
      <w:r w:rsidR="001849AF">
        <w:rPr>
          <w:lang w:val="tr-TR"/>
        </w:rPr>
        <w:t>2</w:t>
      </w:r>
    </w:p>
    <w:p w14:paraId="513B3327" w14:textId="5DADF468" w:rsidR="00CD4EB0" w:rsidRPr="00B34282" w:rsidRDefault="00CD4EB0" w:rsidP="00CD4EB0">
      <w:pPr>
        <w:spacing w:line="276" w:lineRule="auto"/>
        <w:jc w:val="center"/>
        <w:rPr>
          <w:lang w:val="kk-KZ"/>
        </w:rPr>
      </w:pPr>
      <w:r w:rsidRPr="00B34282">
        <w:rPr>
          <w:lang w:val="kk-KZ"/>
        </w:rPr>
        <w:t>Кредиттер саны-</w:t>
      </w:r>
      <w:r w:rsidR="00F775F4" w:rsidRPr="00B34282">
        <w:rPr>
          <w:lang w:val="kk-KZ"/>
        </w:rPr>
        <w:t xml:space="preserve"> </w:t>
      </w:r>
      <w:r w:rsidRPr="00B34282">
        <w:rPr>
          <w:lang w:val="kk-KZ"/>
        </w:rPr>
        <w:t>5</w:t>
      </w:r>
    </w:p>
    <w:p w14:paraId="67264272" w14:textId="77777777" w:rsidR="00CD4EB0" w:rsidRPr="00B34282" w:rsidRDefault="00CD4EB0" w:rsidP="00CD4EB0">
      <w:pPr>
        <w:spacing w:line="276" w:lineRule="auto"/>
        <w:jc w:val="center"/>
        <w:rPr>
          <w:sz w:val="20"/>
          <w:szCs w:val="20"/>
          <w:lang w:val="kk-KZ"/>
        </w:rPr>
      </w:pPr>
    </w:p>
    <w:p w14:paraId="41D0031B" w14:textId="77777777" w:rsidR="00CD4EB0" w:rsidRPr="00B34282" w:rsidRDefault="00CD4EB0" w:rsidP="00CD4EB0">
      <w:pPr>
        <w:spacing w:line="276" w:lineRule="auto"/>
        <w:jc w:val="center"/>
        <w:rPr>
          <w:sz w:val="20"/>
          <w:szCs w:val="20"/>
          <w:lang w:val="kk-KZ"/>
        </w:rPr>
      </w:pPr>
    </w:p>
    <w:p w14:paraId="6413E7AA" w14:textId="77777777" w:rsidR="00CD4EB0" w:rsidRPr="00B34282" w:rsidRDefault="00CD4EB0" w:rsidP="00CD4EB0">
      <w:pPr>
        <w:spacing w:line="276" w:lineRule="auto"/>
        <w:jc w:val="center"/>
        <w:rPr>
          <w:sz w:val="20"/>
          <w:szCs w:val="20"/>
          <w:lang w:val="kk-KZ"/>
        </w:rPr>
      </w:pPr>
    </w:p>
    <w:p w14:paraId="6AAB622F" w14:textId="77777777" w:rsidR="00CD4EB0" w:rsidRPr="00B34282" w:rsidRDefault="00CD4EB0" w:rsidP="00CD4EB0">
      <w:pPr>
        <w:spacing w:line="276" w:lineRule="auto"/>
        <w:jc w:val="center"/>
        <w:rPr>
          <w:sz w:val="20"/>
          <w:szCs w:val="20"/>
          <w:lang w:val="kk-KZ"/>
        </w:rPr>
      </w:pPr>
    </w:p>
    <w:p w14:paraId="4BE2A7D3" w14:textId="77777777" w:rsidR="00CD4EB0" w:rsidRPr="00B34282" w:rsidRDefault="00CD4EB0" w:rsidP="00CD4EB0">
      <w:pPr>
        <w:spacing w:line="276" w:lineRule="auto"/>
        <w:jc w:val="center"/>
        <w:rPr>
          <w:sz w:val="20"/>
          <w:szCs w:val="20"/>
          <w:lang w:val="kk-KZ"/>
        </w:rPr>
      </w:pPr>
    </w:p>
    <w:p w14:paraId="514D2211" w14:textId="77777777" w:rsidR="00CD4EB0" w:rsidRPr="00B34282" w:rsidRDefault="00CD4EB0" w:rsidP="00CD4EB0">
      <w:pPr>
        <w:spacing w:line="276" w:lineRule="auto"/>
        <w:jc w:val="center"/>
        <w:rPr>
          <w:sz w:val="20"/>
          <w:szCs w:val="20"/>
          <w:lang w:val="kk-KZ"/>
        </w:rPr>
      </w:pPr>
    </w:p>
    <w:p w14:paraId="1720CCE8" w14:textId="77777777" w:rsidR="00CD4EB0" w:rsidRPr="00B34282" w:rsidRDefault="00CD4EB0" w:rsidP="00CD4EB0">
      <w:pPr>
        <w:spacing w:line="276" w:lineRule="auto"/>
        <w:jc w:val="center"/>
        <w:rPr>
          <w:sz w:val="20"/>
          <w:szCs w:val="20"/>
          <w:lang w:val="kk-KZ"/>
        </w:rPr>
      </w:pPr>
    </w:p>
    <w:p w14:paraId="606194E1" w14:textId="77777777" w:rsidR="00CD4EB0" w:rsidRPr="00B34282" w:rsidRDefault="00CD4EB0" w:rsidP="00CD4EB0">
      <w:pPr>
        <w:spacing w:line="276" w:lineRule="auto"/>
        <w:jc w:val="center"/>
        <w:rPr>
          <w:sz w:val="20"/>
          <w:szCs w:val="20"/>
          <w:lang w:val="kk-KZ"/>
        </w:rPr>
      </w:pPr>
    </w:p>
    <w:p w14:paraId="1A996936" w14:textId="77777777" w:rsidR="00CD4EB0" w:rsidRPr="00B34282" w:rsidRDefault="00CD4EB0" w:rsidP="00CD4EB0">
      <w:pPr>
        <w:spacing w:line="276" w:lineRule="auto"/>
        <w:jc w:val="center"/>
        <w:rPr>
          <w:sz w:val="20"/>
          <w:szCs w:val="20"/>
          <w:lang w:val="kk-KZ"/>
        </w:rPr>
      </w:pPr>
    </w:p>
    <w:p w14:paraId="0A65FE8F" w14:textId="77777777" w:rsidR="00CD4EB0" w:rsidRPr="00B34282" w:rsidRDefault="00CD4EB0" w:rsidP="00CD4EB0">
      <w:pPr>
        <w:spacing w:line="276" w:lineRule="auto"/>
        <w:jc w:val="center"/>
        <w:rPr>
          <w:sz w:val="20"/>
          <w:szCs w:val="20"/>
          <w:lang w:val="kk-KZ"/>
        </w:rPr>
      </w:pPr>
    </w:p>
    <w:p w14:paraId="05E3616F" w14:textId="77777777" w:rsidR="00CD4EB0" w:rsidRPr="00B34282" w:rsidRDefault="00CD4EB0" w:rsidP="00CD4EB0">
      <w:pPr>
        <w:spacing w:line="276" w:lineRule="auto"/>
        <w:jc w:val="center"/>
        <w:rPr>
          <w:sz w:val="20"/>
          <w:szCs w:val="20"/>
          <w:lang w:val="kk-KZ"/>
        </w:rPr>
      </w:pPr>
    </w:p>
    <w:p w14:paraId="7F1D9C9D" w14:textId="77777777" w:rsidR="00CD4EB0" w:rsidRPr="00B34282" w:rsidRDefault="00CD4EB0" w:rsidP="00CD4EB0">
      <w:pPr>
        <w:spacing w:line="276" w:lineRule="auto"/>
        <w:jc w:val="center"/>
        <w:rPr>
          <w:sz w:val="20"/>
          <w:szCs w:val="20"/>
          <w:lang w:val="kk-KZ"/>
        </w:rPr>
      </w:pPr>
    </w:p>
    <w:p w14:paraId="2E0E2334" w14:textId="77777777" w:rsidR="00CD4EB0" w:rsidRPr="00B34282" w:rsidRDefault="00CD4EB0" w:rsidP="00CD4EB0">
      <w:pPr>
        <w:spacing w:line="276" w:lineRule="auto"/>
        <w:jc w:val="center"/>
        <w:rPr>
          <w:sz w:val="20"/>
          <w:szCs w:val="20"/>
          <w:lang w:val="kk-KZ"/>
        </w:rPr>
      </w:pPr>
    </w:p>
    <w:p w14:paraId="6F695895" w14:textId="77777777" w:rsidR="00CD4EB0" w:rsidRPr="00B34282" w:rsidRDefault="00CD4EB0" w:rsidP="00CD4EB0">
      <w:pPr>
        <w:spacing w:line="276" w:lineRule="auto"/>
        <w:jc w:val="center"/>
        <w:rPr>
          <w:sz w:val="20"/>
          <w:szCs w:val="20"/>
          <w:lang w:val="kk-KZ"/>
        </w:rPr>
      </w:pPr>
    </w:p>
    <w:p w14:paraId="37782C0A" w14:textId="77777777" w:rsidR="00CD4EB0" w:rsidRPr="00B34282" w:rsidRDefault="00CD4EB0" w:rsidP="00CD4EB0">
      <w:pPr>
        <w:spacing w:line="276" w:lineRule="auto"/>
        <w:jc w:val="center"/>
        <w:rPr>
          <w:sz w:val="20"/>
          <w:szCs w:val="20"/>
          <w:lang w:val="kk-KZ"/>
        </w:rPr>
      </w:pPr>
    </w:p>
    <w:p w14:paraId="183E424B" w14:textId="77777777" w:rsidR="00CD4EB0" w:rsidRPr="00B34282" w:rsidRDefault="00CD4EB0" w:rsidP="00CD4EB0">
      <w:pPr>
        <w:spacing w:line="276" w:lineRule="auto"/>
        <w:jc w:val="center"/>
        <w:rPr>
          <w:sz w:val="20"/>
          <w:szCs w:val="20"/>
          <w:lang w:val="kk-KZ"/>
        </w:rPr>
      </w:pPr>
    </w:p>
    <w:p w14:paraId="2781F5BD" w14:textId="77777777" w:rsidR="00CD4EB0" w:rsidRPr="00B34282" w:rsidRDefault="00CD4EB0" w:rsidP="00CD4EB0">
      <w:pPr>
        <w:spacing w:line="276" w:lineRule="auto"/>
        <w:jc w:val="center"/>
        <w:rPr>
          <w:sz w:val="20"/>
          <w:szCs w:val="20"/>
          <w:lang w:val="kk-KZ"/>
        </w:rPr>
      </w:pPr>
    </w:p>
    <w:p w14:paraId="3FBD19DE" w14:textId="77777777" w:rsidR="00CD4EB0" w:rsidRPr="00B34282" w:rsidRDefault="00CD4EB0" w:rsidP="00CD4EB0">
      <w:pPr>
        <w:spacing w:line="276" w:lineRule="auto"/>
        <w:jc w:val="center"/>
        <w:rPr>
          <w:sz w:val="20"/>
          <w:szCs w:val="20"/>
          <w:lang w:val="kk-KZ"/>
        </w:rPr>
      </w:pPr>
    </w:p>
    <w:p w14:paraId="1D5EF775" w14:textId="77777777" w:rsidR="00801D76" w:rsidRDefault="00207A7A" w:rsidP="00207A7A">
      <w:pPr>
        <w:spacing w:line="276" w:lineRule="auto"/>
        <w:rPr>
          <w:sz w:val="20"/>
          <w:szCs w:val="20"/>
          <w:lang w:val="kk-KZ"/>
        </w:rPr>
      </w:pPr>
      <w:r w:rsidRPr="00801D76">
        <w:rPr>
          <w:sz w:val="20"/>
          <w:szCs w:val="20"/>
          <w:lang w:val="kk-KZ"/>
        </w:rPr>
        <w:t xml:space="preserve">                                                                                </w:t>
      </w:r>
    </w:p>
    <w:p w14:paraId="6A308672" w14:textId="77777777" w:rsidR="00801D76" w:rsidRDefault="00801D76" w:rsidP="00207A7A">
      <w:pPr>
        <w:spacing w:line="276" w:lineRule="auto"/>
        <w:rPr>
          <w:sz w:val="20"/>
          <w:szCs w:val="20"/>
          <w:lang w:val="kk-KZ"/>
        </w:rPr>
      </w:pPr>
    </w:p>
    <w:p w14:paraId="13F332BA" w14:textId="77777777" w:rsidR="00801D76" w:rsidRDefault="00801D76" w:rsidP="00207A7A">
      <w:pPr>
        <w:spacing w:line="276" w:lineRule="auto"/>
        <w:rPr>
          <w:sz w:val="20"/>
          <w:szCs w:val="20"/>
          <w:lang w:val="kk-KZ"/>
        </w:rPr>
      </w:pPr>
    </w:p>
    <w:p w14:paraId="04998E98" w14:textId="77777777" w:rsidR="00801D76" w:rsidRDefault="00801D76" w:rsidP="00207A7A">
      <w:pPr>
        <w:spacing w:line="276" w:lineRule="auto"/>
        <w:rPr>
          <w:sz w:val="20"/>
          <w:szCs w:val="20"/>
          <w:lang w:val="kk-KZ"/>
        </w:rPr>
      </w:pPr>
    </w:p>
    <w:p w14:paraId="25C16308" w14:textId="77777777" w:rsidR="00801D76" w:rsidRDefault="00801D76" w:rsidP="009F4D4C">
      <w:pPr>
        <w:spacing w:line="276" w:lineRule="auto"/>
        <w:jc w:val="center"/>
        <w:rPr>
          <w:sz w:val="20"/>
          <w:szCs w:val="20"/>
          <w:lang w:val="kk-KZ"/>
        </w:rPr>
      </w:pPr>
    </w:p>
    <w:p w14:paraId="20551E49" w14:textId="77777777" w:rsidR="001849AF" w:rsidRPr="00B34282" w:rsidRDefault="001849AF" w:rsidP="009F4D4C">
      <w:pPr>
        <w:spacing w:line="276" w:lineRule="auto"/>
        <w:jc w:val="center"/>
        <w:rPr>
          <w:lang w:val="kk-KZ"/>
        </w:rPr>
      </w:pPr>
    </w:p>
    <w:p w14:paraId="10BF2FC5" w14:textId="77777777" w:rsidR="001849AF" w:rsidRPr="00B34282" w:rsidRDefault="001849AF" w:rsidP="009F4D4C">
      <w:pPr>
        <w:spacing w:line="276" w:lineRule="auto"/>
        <w:jc w:val="center"/>
        <w:rPr>
          <w:lang w:val="kk-KZ"/>
        </w:rPr>
      </w:pPr>
    </w:p>
    <w:p w14:paraId="1AD8119A" w14:textId="77777777" w:rsidR="001849AF" w:rsidRPr="00B34282" w:rsidRDefault="001849AF" w:rsidP="009F4D4C">
      <w:pPr>
        <w:spacing w:line="276" w:lineRule="auto"/>
        <w:jc w:val="center"/>
        <w:rPr>
          <w:lang w:val="kk-KZ"/>
        </w:rPr>
      </w:pPr>
    </w:p>
    <w:p w14:paraId="0F655310" w14:textId="77777777" w:rsidR="001849AF" w:rsidRPr="00B34282" w:rsidRDefault="001849AF" w:rsidP="009F4D4C">
      <w:pPr>
        <w:spacing w:line="276" w:lineRule="auto"/>
        <w:jc w:val="center"/>
        <w:rPr>
          <w:lang w:val="kk-KZ"/>
        </w:rPr>
      </w:pPr>
    </w:p>
    <w:p w14:paraId="00109DB2" w14:textId="77777777" w:rsidR="001849AF" w:rsidRPr="00B34282" w:rsidRDefault="001849AF" w:rsidP="009F4D4C">
      <w:pPr>
        <w:spacing w:line="276" w:lineRule="auto"/>
        <w:jc w:val="center"/>
        <w:rPr>
          <w:lang w:val="kk-KZ"/>
        </w:rPr>
      </w:pPr>
    </w:p>
    <w:p w14:paraId="5717C31F" w14:textId="77777777" w:rsidR="00F9602A" w:rsidRDefault="00F9602A" w:rsidP="009F4D4C">
      <w:pPr>
        <w:spacing w:line="276" w:lineRule="auto"/>
        <w:jc w:val="center"/>
      </w:pPr>
    </w:p>
    <w:p w14:paraId="272D50D3" w14:textId="058B9675" w:rsidR="003A2D78" w:rsidRPr="00293192" w:rsidRDefault="00CD4EB0" w:rsidP="009F4D4C">
      <w:pPr>
        <w:spacing w:line="276" w:lineRule="auto"/>
        <w:jc w:val="center"/>
      </w:pPr>
      <w:r w:rsidRPr="00293192">
        <w:t>Алматы</w:t>
      </w:r>
      <w:r w:rsidR="0079653D" w:rsidRPr="00293192">
        <w:rPr>
          <w:lang w:val="kk-KZ"/>
        </w:rPr>
        <w:t>,</w:t>
      </w:r>
      <w:r w:rsidRPr="00293192">
        <w:t xml:space="preserve"> 202</w:t>
      </w:r>
      <w:r w:rsidR="001849AF">
        <w:t>6</w:t>
      </w:r>
    </w:p>
    <w:p w14:paraId="4E43C0F8" w14:textId="77777777" w:rsidR="001849AF" w:rsidRPr="00801D76" w:rsidRDefault="001849AF" w:rsidP="007F5C01">
      <w:pPr>
        <w:spacing w:line="276" w:lineRule="auto"/>
        <w:jc w:val="center"/>
        <w:rPr>
          <w:sz w:val="20"/>
          <w:szCs w:val="20"/>
        </w:rPr>
      </w:pPr>
    </w:p>
    <w:p w14:paraId="2A67487C" w14:textId="76D77929" w:rsidR="003A2D78" w:rsidRDefault="003A2D78" w:rsidP="00CD4EB0">
      <w:pPr>
        <w:spacing w:line="276" w:lineRule="auto"/>
        <w:rPr>
          <w:sz w:val="20"/>
          <w:szCs w:val="20"/>
        </w:rPr>
      </w:pPr>
      <w:r w:rsidRPr="00801D76">
        <w:rPr>
          <w:sz w:val="20"/>
          <w:szCs w:val="20"/>
        </w:rPr>
        <w:t xml:space="preserve">     </w:t>
      </w:r>
    </w:p>
    <w:p w14:paraId="43501A9F" w14:textId="77777777" w:rsidR="0059593A" w:rsidRPr="00801D76" w:rsidRDefault="0059593A" w:rsidP="00CD4EB0">
      <w:pPr>
        <w:spacing w:line="276" w:lineRule="auto"/>
        <w:rPr>
          <w:sz w:val="20"/>
          <w:szCs w:val="20"/>
        </w:rPr>
      </w:pPr>
    </w:p>
    <w:p w14:paraId="5E568E67" w14:textId="07D13955" w:rsidR="00CD4EB0" w:rsidRPr="00801D76" w:rsidRDefault="00CD4EB0" w:rsidP="003A2D78">
      <w:pPr>
        <w:pStyle w:val="a5"/>
        <w:numPr>
          <w:ilvl w:val="0"/>
          <w:numId w:val="19"/>
        </w:numPr>
        <w:spacing w:line="276" w:lineRule="auto"/>
        <w:rPr>
          <w:b/>
          <w:bCs/>
          <w:sz w:val="20"/>
          <w:szCs w:val="20"/>
          <w:lang w:val="en-US"/>
        </w:rPr>
      </w:pPr>
      <w:r w:rsidRPr="00801D76">
        <w:rPr>
          <w:b/>
          <w:bCs/>
          <w:sz w:val="20"/>
          <w:szCs w:val="20"/>
        </w:rPr>
        <w:lastRenderedPageBreak/>
        <w:t>ПӘННІҢ ТАҚЫРЫПТЫҚ БАҒДАРЛАМАСЫ</w:t>
      </w:r>
    </w:p>
    <w:p w14:paraId="3AFFF11A" w14:textId="77777777" w:rsidR="003A2D78" w:rsidRPr="00801D76" w:rsidRDefault="003A2D78" w:rsidP="003A2D78">
      <w:pPr>
        <w:pStyle w:val="a5"/>
        <w:spacing w:line="276" w:lineRule="auto"/>
        <w:ind w:left="1080" w:firstLine="0"/>
        <w:rPr>
          <w:sz w:val="20"/>
          <w:szCs w:val="20"/>
          <w:lang w:val="en-US"/>
        </w:rPr>
      </w:pPr>
    </w:p>
    <w:p w14:paraId="7CDE18EC" w14:textId="7CFB00B6" w:rsidR="00C873BC" w:rsidRPr="00801D76" w:rsidRDefault="00CD4EB0" w:rsidP="00F775F4">
      <w:pPr>
        <w:spacing w:line="276" w:lineRule="auto"/>
        <w:ind w:firstLine="708"/>
        <w:rPr>
          <w:sz w:val="20"/>
          <w:szCs w:val="20"/>
          <w:lang w:val="en-US"/>
        </w:rPr>
      </w:pPr>
      <w:proofErr w:type="spellStart"/>
      <w:r w:rsidRPr="00801D76">
        <w:rPr>
          <w:b/>
          <w:bCs/>
          <w:sz w:val="20"/>
          <w:szCs w:val="20"/>
        </w:rPr>
        <w:t>Пәннің</w:t>
      </w:r>
      <w:proofErr w:type="spellEnd"/>
      <w:r w:rsidRPr="00801D76">
        <w:rPr>
          <w:b/>
          <w:bCs/>
          <w:sz w:val="20"/>
          <w:szCs w:val="20"/>
          <w:lang w:val="en-US"/>
        </w:rPr>
        <w:t xml:space="preserve"> </w:t>
      </w:r>
      <w:proofErr w:type="spellStart"/>
      <w:r w:rsidRPr="00801D76">
        <w:rPr>
          <w:b/>
          <w:bCs/>
          <w:sz w:val="20"/>
          <w:szCs w:val="20"/>
        </w:rPr>
        <w:t>мақсаты</w:t>
      </w:r>
      <w:proofErr w:type="spellEnd"/>
      <w:r w:rsidRPr="00801D76">
        <w:rPr>
          <w:b/>
          <w:bCs/>
          <w:sz w:val="20"/>
          <w:szCs w:val="20"/>
          <w:lang w:val="en-US"/>
        </w:rPr>
        <w:t>:</w:t>
      </w:r>
      <w:r w:rsidRPr="00801D76">
        <w:rPr>
          <w:sz w:val="20"/>
          <w:szCs w:val="20"/>
          <w:lang w:val="en-US"/>
        </w:rPr>
        <w:t xml:space="preserve"> </w:t>
      </w:r>
      <w:proofErr w:type="spellStart"/>
      <w:r w:rsidRPr="00801D76">
        <w:rPr>
          <w:sz w:val="20"/>
          <w:szCs w:val="20"/>
        </w:rPr>
        <w:t>магистранттарда</w:t>
      </w:r>
      <w:proofErr w:type="spellEnd"/>
      <w:r w:rsidRPr="00801D76">
        <w:rPr>
          <w:sz w:val="20"/>
          <w:szCs w:val="20"/>
          <w:lang w:val="en-US"/>
        </w:rPr>
        <w:t xml:space="preserve"> </w:t>
      </w:r>
      <w:proofErr w:type="spellStart"/>
      <w:r w:rsidRPr="00801D76">
        <w:rPr>
          <w:sz w:val="20"/>
          <w:szCs w:val="20"/>
        </w:rPr>
        <w:t>іскерлік</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ғылыми</w:t>
      </w:r>
      <w:proofErr w:type="spellEnd"/>
      <w:r w:rsidRPr="00801D76">
        <w:rPr>
          <w:sz w:val="20"/>
          <w:szCs w:val="20"/>
          <w:lang w:val="en-US"/>
        </w:rPr>
        <w:t xml:space="preserve"> </w:t>
      </w:r>
      <w:proofErr w:type="spellStart"/>
      <w:r w:rsidRPr="00801D76">
        <w:rPr>
          <w:sz w:val="20"/>
          <w:szCs w:val="20"/>
        </w:rPr>
        <w:t>салаларда</w:t>
      </w:r>
      <w:proofErr w:type="spellEnd"/>
      <w:r w:rsidRPr="00801D76">
        <w:rPr>
          <w:sz w:val="20"/>
          <w:szCs w:val="20"/>
          <w:lang w:val="en-US"/>
        </w:rPr>
        <w:t xml:space="preserve"> </w:t>
      </w:r>
      <w:proofErr w:type="spellStart"/>
      <w:r w:rsidRPr="00801D76">
        <w:rPr>
          <w:sz w:val="20"/>
          <w:szCs w:val="20"/>
        </w:rPr>
        <w:t>қарым</w:t>
      </w:r>
      <w:proofErr w:type="spellEnd"/>
      <w:r w:rsidRPr="00801D76">
        <w:rPr>
          <w:sz w:val="20"/>
          <w:szCs w:val="20"/>
          <w:lang w:val="en-US"/>
        </w:rPr>
        <w:t>-</w:t>
      </w:r>
      <w:proofErr w:type="spellStart"/>
      <w:r w:rsidRPr="00801D76">
        <w:rPr>
          <w:sz w:val="20"/>
          <w:szCs w:val="20"/>
        </w:rPr>
        <w:t>қатынас</w:t>
      </w:r>
      <w:proofErr w:type="spellEnd"/>
      <w:r w:rsidRPr="00801D76">
        <w:rPr>
          <w:sz w:val="20"/>
          <w:szCs w:val="20"/>
          <w:lang w:val="en-US"/>
        </w:rPr>
        <w:t xml:space="preserve"> </w:t>
      </w:r>
      <w:proofErr w:type="spellStart"/>
      <w:r w:rsidRPr="00801D76">
        <w:rPr>
          <w:sz w:val="20"/>
          <w:szCs w:val="20"/>
        </w:rPr>
        <w:t>жасауға</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халықаралық</w:t>
      </w:r>
      <w:proofErr w:type="spellEnd"/>
      <w:r w:rsidRPr="00801D76">
        <w:rPr>
          <w:sz w:val="20"/>
          <w:szCs w:val="20"/>
          <w:lang w:val="en-US"/>
        </w:rPr>
        <w:t xml:space="preserve"> </w:t>
      </w:r>
      <w:proofErr w:type="spellStart"/>
      <w:r w:rsidRPr="00801D76">
        <w:rPr>
          <w:sz w:val="20"/>
          <w:szCs w:val="20"/>
        </w:rPr>
        <w:t>зерттеу</w:t>
      </w:r>
      <w:proofErr w:type="spellEnd"/>
      <w:r w:rsidRPr="00801D76">
        <w:rPr>
          <w:sz w:val="20"/>
          <w:szCs w:val="20"/>
          <w:lang w:val="en-US"/>
        </w:rPr>
        <w:t xml:space="preserve"> </w:t>
      </w:r>
      <w:proofErr w:type="spellStart"/>
      <w:r w:rsidRPr="00801D76">
        <w:rPr>
          <w:sz w:val="20"/>
          <w:szCs w:val="20"/>
        </w:rPr>
        <w:t>ұжымдарында</w:t>
      </w:r>
      <w:proofErr w:type="spellEnd"/>
      <w:r w:rsidRPr="00801D76">
        <w:rPr>
          <w:sz w:val="20"/>
          <w:szCs w:val="20"/>
          <w:lang w:val="en-US"/>
        </w:rPr>
        <w:t xml:space="preserve"> </w:t>
      </w:r>
      <w:proofErr w:type="spellStart"/>
      <w:r w:rsidRPr="00801D76">
        <w:rPr>
          <w:sz w:val="20"/>
          <w:szCs w:val="20"/>
        </w:rPr>
        <w:t>ғылыми</w:t>
      </w:r>
      <w:proofErr w:type="spellEnd"/>
      <w:r w:rsidRPr="00801D76">
        <w:rPr>
          <w:sz w:val="20"/>
          <w:szCs w:val="20"/>
          <w:lang w:val="en-US"/>
        </w:rPr>
        <w:t>-</w:t>
      </w:r>
      <w:proofErr w:type="spellStart"/>
      <w:r w:rsidRPr="00801D76">
        <w:rPr>
          <w:sz w:val="20"/>
          <w:szCs w:val="20"/>
        </w:rPr>
        <w:t>зерттеу</w:t>
      </w:r>
      <w:proofErr w:type="spellEnd"/>
      <w:r w:rsidRPr="00801D76">
        <w:rPr>
          <w:sz w:val="20"/>
          <w:szCs w:val="20"/>
          <w:lang w:val="en-US"/>
        </w:rPr>
        <w:t xml:space="preserve"> </w:t>
      </w:r>
      <w:proofErr w:type="spellStart"/>
      <w:r w:rsidRPr="00801D76">
        <w:rPr>
          <w:sz w:val="20"/>
          <w:szCs w:val="20"/>
        </w:rPr>
        <w:t>қызметін</w:t>
      </w:r>
      <w:proofErr w:type="spellEnd"/>
      <w:r w:rsidRPr="00801D76">
        <w:rPr>
          <w:sz w:val="20"/>
          <w:szCs w:val="20"/>
          <w:lang w:val="en-US"/>
        </w:rPr>
        <w:t xml:space="preserve"> </w:t>
      </w:r>
      <w:proofErr w:type="spellStart"/>
      <w:r w:rsidRPr="00801D76">
        <w:rPr>
          <w:sz w:val="20"/>
          <w:szCs w:val="20"/>
        </w:rPr>
        <w:t>жүргізуге</w:t>
      </w:r>
      <w:proofErr w:type="spellEnd"/>
      <w:r w:rsidRPr="00801D76">
        <w:rPr>
          <w:sz w:val="20"/>
          <w:szCs w:val="20"/>
          <w:lang w:val="en-US"/>
        </w:rPr>
        <w:t xml:space="preserve"> </w:t>
      </w:r>
      <w:proofErr w:type="spellStart"/>
      <w:r w:rsidRPr="00801D76">
        <w:rPr>
          <w:sz w:val="20"/>
          <w:szCs w:val="20"/>
        </w:rPr>
        <w:t>мүмкіндік</w:t>
      </w:r>
      <w:proofErr w:type="spellEnd"/>
      <w:r w:rsidRPr="00801D76">
        <w:rPr>
          <w:sz w:val="20"/>
          <w:szCs w:val="20"/>
          <w:lang w:val="en-US"/>
        </w:rPr>
        <w:t xml:space="preserve"> </w:t>
      </w:r>
      <w:proofErr w:type="spellStart"/>
      <w:r w:rsidRPr="00801D76">
        <w:rPr>
          <w:sz w:val="20"/>
          <w:szCs w:val="20"/>
        </w:rPr>
        <w:t>беретін</w:t>
      </w:r>
      <w:proofErr w:type="spellEnd"/>
      <w:r w:rsidRPr="00801D76">
        <w:rPr>
          <w:sz w:val="20"/>
          <w:szCs w:val="20"/>
          <w:lang w:val="en-US"/>
        </w:rPr>
        <w:t xml:space="preserve"> </w:t>
      </w:r>
      <w:proofErr w:type="spellStart"/>
      <w:r w:rsidRPr="00801D76">
        <w:rPr>
          <w:sz w:val="20"/>
          <w:szCs w:val="20"/>
        </w:rPr>
        <w:t>коммуникативтік</w:t>
      </w:r>
      <w:proofErr w:type="spellEnd"/>
      <w:r w:rsidRPr="00801D76">
        <w:rPr>
          <w:sz w:val="20"/>
          <w:szCs w:val="20"/>
          <w:lang w:val="en-US"/>
        </w:rPr>
        <w:t xml:space="preserve"> </w:t>
      </w:r>
      <w:proofErr w:type="spellStart"/>
      <w:r w:rsidRPr="00801D76">
        <w:rPr>
          <w:sz w:val="20"/>
          <w:szCs w:val="20"/>
        </w:rPr>
        <w:t>құзыреттерді</w:t>
      </w:r>
      <w:proofErr w:type="spellEnd"/>
      <w:r w:rsidRPr="00801D76">
        <w:rPr>
          <w:sz w:val="20"/>
          <w:szCs w:val="20"/>
          <w:lang w:val="en-US"/>
        </w:rPr>
        <w:t xml:space="preserve"> </w:t>
      </w:r>
      <w:proofErr w:type="spellStart"/>
      <w:r w:rsidRPr="00801D76">
        <w:rPr>
          <w:sz w:val="20"/>
          <w:szCs w:val="20"/>
        </w:rPr>
        <w:t>іске</w:t>
      </w:r>
      <w:proofErr w:type="spellEnd"/>
      <w:r w:rsidRPr="00801D76">
        <w:rPr>
          <w:sz w:val="20"/>
          <w:szCs w:val="20"/>
          <w:lang w:val="en-US"/>
        </w:rPr>
        <w:t xml:space="preserve"> </w:t>
      </w:r>
      <w:proofErr w:type="spellStart"/>
      <w:r w:rsidRPr="00801D76">
        <w:rPr>
          <w:sz w:val="20"/>
          <w:szCs w:val="20"/>
        </w:rPr>
        <w:t>асыру</w:t>
      </w:r>
      <w:proofErr w:type="spellEnd"/>
      <w:r w:rsidRPr="00801D76">
        <w:rPr>
          <w:sz w:val="20"/>
          <w:szCs w:val="20"/>
          <w:lang w:val="en-US"/>
        </w:rPr>
        <w:t xml:space="preserve"> </w:t>
      </w:r>
      <w:proofErr w:type="spellStart"/>
      <w:r w:rsidRPr="00801D76">
        <w:rPr>
          <w:sz w:val="20"/>
          <w:szCs w:val="20"/>
        </w:rPr>
        <w:t>үшін</w:t>
      </w:r>
      <w:proofErr w:type="spellEnd"/>
      <w:r w:rsidRPr="00801D76">
        <w:rPr>
          <w:sz w:val="20"/>
          <w:szCs w:val="20"/>
          <w:lang w:val="en-US"/>
        </w:rPr>
        <w:t xml:space="preserve"> </w:t>
      </w:r>
      <w:proofErr w:type="spellStart"/>
      <w:r w:rsidRPr="00801D76">
        <w:rPr>
          <w:sz w:val="20"/>
          <w:szCs w:val="20"/>
        </w:rPr>
        <w:t>қажетті</w:t>
      </w:r>
      <w:proofErr w:type="spellEnd"/>
      <w:r w:rsidRPr="00801D76">
        <w:rPr>
          <w:sz w:val="20"/>
          <w:szCs w:val="20"/>
          <w:lang w:val="en-US"/>
        </w:rPr>
        <w:t xml:space="preserve"> </w:t>
      </w:r>
      <w:proofErr w:type="spellStart"/>
      <w:r w:rsidRPr="00801D76">
        <w:rPr>
          <w:sz w:val="20"/>
          <w:szCs w:val="20"/>
        </w:rPr>
        <w:t>дағдыларды</w:t>
      </w:r>
      <w:proofErr w:type="spellEnd"/>
      <w:r w:rsidRPr="00801D76">
        <w:rPr>
          <w:sz w:val="20"/>
          <w:szCs w:val="20"/>
          <w:lang w:val="en-US"/>
        </w:rPr>
        <w:t xml:space="preserve"> </w:t>
      </w:r>
      <w:proofErr w:type="spellStart"/>
      <w:r w:rsidRPr="00801D76">
        <w:rPr>
          <w:sz w:val="20"/>
          <w:szCs w:val="20"/>
        </w:rPr>
        <w:t>дамыту</w:t>
      </w:r>
      <w:proofErr w:type="spellEnd"/>
      <w:r w:rsidRPr="00801D76">
        <w:rPr>
          <w:sz w:val="20"/>
          <w:szCs w:val="20"/>
          <w:lang w:val="en-US"/>
        </w:rPr>
        <w:t xml:space="preserve">. </w:t>
      </w:r>
      <w:proofErr w:type="spellStart"/>
      <w:r w:rsidRPr="00801D76">
        <w:rPr>
          <w:sz w:val="20"/>
          <w:szCs w:val="20"/>
        </w:rPr>
        <w:t>Ауызша</w:t>
      </w:r>
      <w:proofErr w:type="spellEnd"/>
      <w:r w:rsidRPr="00801D76">
        <w:rPr>
          <w:sz w:val="20"/>
          <w:szCs w:val="20"/>
          <w:lang w:val="en-US"/>
        </w:rPr>
        <w:t xml:space="preserve">, </w:t>
      </w:r>
      <w:proofErr w:type="spellStart"/>
      <w:r w:rsidRPr="00801D76">
        <w:rPr>
          <w:sz w:val="20"/>
          <w:szCs w:val="20"/>
        </w:rPr>
        <w:t>жазбаша</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электрондық</w:t>
      </w:r>
      <w:proofErr w:type="spellEnd"/>
      <w:r w:rsidRPr="00801D76">
        <w:rPr>
          <w:sz w:val="20"/>
          <w:szCs w:val="20"/>
          <w:lang w:val="en-US"/>
        </w:rPr>
        <w:t xml:space="preserve"> </w:t>
      </w:r>
      <w:r w:rsidRPr="00801D76">
        <w:rPr>
          <w:sz w:val="20"/>
          <w:szCs w:val="20"/>
        </w:rPr>
        <w:t>коммуникация</w:t>
      </w:r>
      <w:r w:rsidRPr="00801D76">
        <w:rPr>
          <w:sz w:val="20"/>
          <w:szCs w:val="20"/>
          <w:lang w:val="en-US"/>
        </w:rPr>
        <w:t xml:space="preserve"> </w:t>
      </w:r>
      <w:proofErr w:type="spellStart"/>
      <w:r w:rsidRPr="00801D76">
        <w:rPr>
          <w:sz w:val="20"/>
          <w:szCs w:val="20"/>
        </w:rPr>
        <w:t>әдістері</w:t>
      </w:r>
      <w:proofErr w:type="spellEnd"/>
      <w:r w:rsidRPr="00801D76">
        <w:rPr>
          <w:sz w:val="20"/>
          <w:szCs w:val="20"/>
          <w:lang w:val="en-US"/>
        </w:rPr>
        <w:t xml:space="preserve"> </w:t>
      </w:r>
      <w:proofErr w:type="spellStart"/>
      <w:r w:rsidRPr="00801D76">
        <w:rPr>
          <w:sz w:val="20"/>
          <w:szCs w:val="20"/>
        </w:rPr>
        <w:t>зерделенеді</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шет</w:t>
      </w:r>
      <w:proofErr w:type="spellEnd"/>
      <w:r w:rsidRPr="00801D76">
        <w:rPr>
          <w:sz w:val="20"/>
          <w:szCs w:val="20"/>
          <w:lang w:val="en-US"/>
        </w:rPr>
        <w:t xml:space="preserve"> </w:t>
      </w:r>
      <w:proofErr w:type="spellStart"/>
      <w:r w:rsidRPr="00801D76">
        <w:rPr>
          <w:sz w:val="20"/>
          <w:szCs w:val="20"/>
        </w:rPr>
        <w:t>тіліндегі</w:t>
      </w:r>
      <w:proofErr w:type="spellEnd"/>
      <w:r w:rsidRPr="00801D76">
        <w:rPr>
          <w:sz w:val="20"/>
          <w:szCs w:val="20"/>
          <w:lang w:val="en-US"/>
        </w:rPr>
        <w:t xml:space="preserve"> </w:t>
      </w:r>
      <w:proofErr w:type="spellStart"/>
      <w:r w:rsidRPr="00801D76">
        <w:rPr>
          <w:sz w:val="20"/>
          <w:szCs w:val="20"/>
        </w:rPr>
        <w:t>кәсіби</w:t>
      </w:r>
      <w:proofErr w:type="spellEnd"/>
      <w:r w:rsidRPr="00801D76">
        <w:rPr>
          <w:sz w:val="20"/>
          <w:szCs w:val="20"/>
          <w:lang w:val="en-US"/>
        </w:rPr>
        <w:t xml:space="preserve"> </w:t>
      </w:r>
      <w:proofErr w:type="spellStart"/>
      <w:r w:rsidRPr="00801D76">
        <w:rPr>
          <w:sz w:val="20"/>
          <w:szCs w:val="20"/>
        </w:rPr>
        <w:t>маңызы</w:t>
      </w:r>
      <w:proofErr w:type="spellEnd"/>
      <w:r w:rsidRPr="00801D76">
        <w:rPr>
          <w:sz w:val="20"/>
          <w:szCs w:val="20"/>
          <w:lang w:val="en-US"/>
        </w:rPr>
        <w:t xml:space="preserve"> </w:t>
      </w:r>
      <w:r w:rsidRPr="00801D76">
        <w:rPr>
          <w:sz w:val="20"/>
          <w:szCs w:val="20"/>
        </w:rPr>
        <w:t>бар</w:t>
      </w:r>
      <w:r w:rsidRPr="00801D76">
        <w:rPr>
          <w:sz w:val="20"/>
          <w:szCs w:val="20"/>
          <w:lang w:val="en-US"/>
        </w:rPr>
        <w:t xml:space="preserve"> </w:t>
      </w:r>
      <w:proofErr w:type="spellStart"/>
      <w:r w:rsidRPr="00801D76">
        <w:rPr>
          <w:sz w:val="20"/>
          <w:szCs w:val="20"/>
        </w:rPr>
        <w:t>мәтіндер</w:t>
      </w:r>
      <w:proofErr w:type="spellEnd"/>
      <w:r w:rsidRPr="00801D76">
        <w:rPr>
          <w:sz w:val="20"/>
          <w:szCs w:val="20"/>
          <w:lang w:val="en-US"/>
        </w:rPr>
        <w:t xml:space="preserve"> </w:t>
      </w:r>
      <w:proofErr w:type="spellStart"/>
      <w:r w:rsidRPr="00801D76">
        <w:rPr>
          <w:sz w:val="20"/>
          <w:szCs w:val="20"/>
        </w:rPr>
        <w:t>жасалады</w:t>
      </w:r>
      <w:proofErr w:type="spellEnd"/>
      <w:r w:rsidRPr="00801D76">
        <w:rPr>
          <w:sz w:val="20"/>
          <w:szCs w:val="20"/>
          <w:lang w:val="en-US"/>
        </w:rPr>
        <w:t>.</w:t>
      </w:r>
    </w:p>
    <w:p w14:paraId="1391268C" w14:textId="77777777" w:rsidR="00CD4EB0" w:rsidRPr="00801D76" w:rsidRDefault="00CD4EB0" w:rsidP="00CD4EB0">
      <w:pPr>
        <w:spacing w:line="276" w:lineRule="auto"/>
        <w:rPr>
          <w:b/>
          <w:sz w:val="20"/>
          <w:szCs w:val="20"/>
          <w:lang w:val="en-US"/>
        </w:rPr>
      </w:pPr>
      <w:proofErr w:type="spellStart"/>
      <w:r w:rsidRPr="00801D76">
        <w:rPr>
          <w:b/>
          <w:sz w:val="20"/>
          <w:szCs w:val="20"/>
        </w:rPr>
        <w:t>Пән</w:t>
      </w:r>
      <w:proofErr w:type="spellEnd"/>
      <w:r w:rsidRPr="00801D76">
        <w:rPr>
          <w:b/>
          <w:sz w:val="20"/>
          <w:szCs w:val="20"/>
          <w:lang w:val="en-US"/>
        </w:rPr>
        <w:t xml:space="preserve"> </w:t>
      </w:r>
      <w:proofErr w:type="spellStart"/>
      <w:r w:rsidRPr="00801D76">
        <w:rPr>
          <w:b/>
          <w:sz w:val="20"/>
          <w:szCs w:val="20"/>
        </w:rPr>
        <w:t>бойынша</w:t>
      </w:r>
      <w:proofErr w:type="spellEnd"/>
      <w:r w:rsidRPr="00801D76">
        <w:rPr>
          <w:b/>
          <w:sz w:val="20"/>
          <w:szCs w:val="20"/>
          <w:lang w:val="en-US"/>
        </w:rPr>
        <w:t xml:space="preserve"> </w:t>
      </w:r>
      <w:proofErr w:type="spellStart"/>
      <w:r w:rsidRPr="00801D76">
        <w:rPr>
          <w:b/>
          <w:sz w:val="20"/>
          <w:szCs w:val="20"/>
        </w:rPr>
        <w:t>оқытудан</w:t>
      </w:r>
      <w:proofErr w:type="spellEnd"/>
      <w:r w:rsidRPr="00801D76">
        <w:rPr>
          <w:b/>
          <w:sz w:val="20"/>
          <w:szCs w:val="20"/>
          <w:lang w:val="en-US"/>
        </w:rPr>
        <w:t xml:space="preserve"> </w:t>
      </w:r>
      <w:proofErr w:type="spellStart"/>
      <w:r w:rsidRPr="00801D76">
        <w:rPr>
          <w:b/>
          <w:sz w:val="20"/>
          <w:szCs w:val="20"/>
        </w:rPr>
        <w:t>күтілетін</w:t>
      </w:r>
      <w:proofErr w:type="spellEnd"/>
      <w:r w:rsidRPr="00801D76">
        <w:rPr>
          <w:b/>
          <w:sz w:val="20"/>
          <w:szCs w:val="20"/>
          <w:lang w:val="en-US"/>
        </w:rPr>
        <w:t xml:space="preserve"> </w:t>
      </w:r>
      <w:proofErr w:type="spellStart"/>
      <w:r w:rsidRPr="00801D76">
        <w:rPr>
          <w:b/>
          <w:sz w:val="20"/>
          <w:szCs w:val="20"/>
        </w:rPr>
        <w:t>нәтижелер</w:t>
      </w:r>
      <w:proofErr w:type="spellEnd"/>
      <w:r w:rsidRPr="00801D76">
        <w:rPr>
          <w:b/>
          <w:sz w:val="20"/>
          <w:szCs w:val="20"/>
          <w:lang w:val="en-US"/>
        </w:rPr>
        <w:t xml:space="preserve">: </w:t>
      </w:r>
    </w:p>
    <w:p w14:paraId="42807A63"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lang w:val="en-US"/>
        </w:rPr>
      </w:pPr>
      <w:proofErr w:type="spellStart"/>
      <w:r w:rsidRPr="00801D76">
        <w:rPr>
          <w:b/>
          <w:bCs/>
          <w:sz w:val="20"/>
          <w:szCs w:val="20"/>
        </w:rPr>
        <w:t>Тыңдалым</w:t>
      </w:r>
      <w:proofErr w:type="spellEnd"/>
      <w:r w:rsidRPr="00801D76">
        <w:rPr>
          <w:b/>
          <w:bCs/>
          <w:sz w:val="20"/>
          <w:szCs w:val="20"/>
          <w:lang w:val="en-US"/>
        </w:rPr>
        <w:t>.</w:t>
      </w:r>
      <w:r w:rsidRPr="00801D76">
        <w:rPr>
          <w:sz w:val="20"/>
          <w:szCs w:val="20"/>
          <w:lang w:val="en-US"/>
        </w:rPr>
        <w:t xml:space="preserve"> </w:t>
      </w:r>
      <w:proofErr w:type="spellStart"/>
      <w:r w:rsidRPr="00801D76">
        <w:rPr>
          <w:sz w:val="20"/>
          <w:szCs w:val="20"/>
        </w:rPr>
        <w:t>Тыңдалған</w:t>
      </w:r>
      <w:proofErr w:type="spellEnd"/>
      <w:r w:rsidRPr="00801D76">
        <w:rPr>
          <w:sz w:val="20"/>
          <w:szCs w:val="20"/>
          <w:lang w:val="en-US"/>
        </w:rPr>
        <w:t xml:space="preserve"> </w:t>
      </w:r>
      <w:proofErr w:type="spellStart"/>
      <w:r w:rsidRPr="00801D76">
        <w:rPr>
          <w:sz w:val="20"/>
          <w:szCs w:val="20"/>
        </w:rPr>
        <w:t>ақпараттың</w:t>
      </w:r>
      <w:proofErr w:type="spellEnd"/>
      <w:r w:rsidRPr="00801D76">
        <w:rPr>
          <w:sz w:val="20"/>
          <w:szCs w:val="20"/>
          <w:lang w:val="en-US"/>
        </w:rPr>
        <w:t xml:space="preserve"> </w:t>
      </w:r>
      <w:proofErr w:type="spellStart"/>
      <w:r w:rsidRPr="00801D76">
        <w:rPr>
          <w:sz w:val="20"/>
          <w:szCs w:val="20"/>
        </w:rPr>
        <w:t>негізгі</w:t>
      </w:r>
      <w:proofErr w:type="spellEnd"/>
      <w:r w:rsidRPr="00801D76">
        <w:rPr>
          <w:sz w:val="20"/>
          <w:szCs w:val="20"/>
          <w:lang w:val="en-US"/>
        </w:rPr>
        <w:t xml:space="preserve"> </w:t>
      </w:r>
      <w:proofErr w:type="spellStart"/>
      <w:r w:rsidRPr="00801D76">
        <w:rPr>
          <w:sz w:val="20"/>
          <w:szCs w:val="20"/>
        </w:rPr>
        <w:t>мағынасын</w:t>
      </w:r>
      <w:proofErr w:type="spellEnd"/>
      <w:r w:rsidRPr="00801D76">
        <w:rPr>
          <w:sz w:val="20"/>
          <w:szCs w:val="20"/>
          <w:lang w:val="en-US"/>
        </w:rPr>
        <w:t xml:space="preserve"> </w:t>
      </w:r>
      <w:proofErr w:type="spellStart"/>
      <w:r w:rsidRPr="00801D76">
        <w:rPr>
          <w:sz w:val="20"/>
          <w:szCs w:val="20"/>
        </w:rPr>
        <w:t>немесе</w:t>
      </w:r>
      <w:proofErr w:type="spellEnd"/>
      <w:r w:rsidRPr="00801D76">
        <w:rPr>
          <w:sz w:val="20"/>
          <w:szCs w:val="20"/>
          <w:lang w:val="en-US"/>
        </w:rPr>
        <w:t xml:space="preserve"> </w:t>
      </w:r>
      <w:proofErr w:type="spellStart"/>
      <w:r w:rsidRPr="00801D76">
        <w:rPr>
          <w:sz w:val="20"/>
          <w:szCs w:val="20"/>
        </w:rPr>
        <w:t>кейбір</w:t>
      </w:r>
      <w:proofErr w:type="spellEnd"/>
      <w:r w:rsidRPr="00801D76">
        <w:rPr>
          <w:sz w:val="20"/>
          <w:szCs w:val="20"/>
          <w:lang w:val="en-US"/>
        </w:rPr>
        <w:t xml:space="preserve"> </w:t>
      </w:r>
      <w:proofErr w:type="spellStart"/>
      <w:r w:rsidRPr="00801D76">
        <w:rPr>
          <w:sz w:val="20"/>
          <w:szCs w:val="20"/>
        </w:rPr>
        <w:t>бөлшектерін</w:t>
      </w:r>
      <w:proofErr w:type="spellEnd"/>
      <w:r w:rsidRPr="00801D76">
        <w:rPr>
          <w:sz w:val="20"/>
          <w:szCs w:val="20"/>
          <w:lang w:val="en-US"/>
        </w:rPr>
        <w:t xml:space="preserve"> </w:t>
      </w:r>
      <w:r w:rsidRPr="00801D76">
        <w:rPr>
          <w:sz w:val="20"/>
          <w:szCs w:val="20"/>
        </w:rPr>
        <w:t>тез</w:t>
      </w:r>
      <w:r w:rsidRPr="00801D76">
        <w:rPr>
          <w:sz w:val="20"/>
          <w:szCs w:val="20"/>
          <w:lang w:val="en-US"/>
        </w:rPr>
        <w:t xml:space="preserve"> </w:t>
      </w:r>
      <w:proofErr w:type="spellStart"/>
      <w:r w:rsidRPr="00801D76">
        <w:rPr>
          <w:sz w:val="20"/>
          <w:szCs w:val="20"/>
        </w:rPr>
        <w:t>немесе</w:t>
      </w:r>
      <w:proofErr w:type="spellEnd"/>
      <w:r w:rsidRPr="00801D76">
        <w:rPr>
          <w:sz w:val="20"/>
          <w:szCs w:val="20"/>
          <w:lang w:val="en-US"/>
        </w:rPr>
        <w:t xml:space="preserve"> </w:t>
      </w:r>
      <w:proofErr w:type="spellStart"/>
      <w:r w:rsidRPr="00801D76">
        <w:rPr>
          <w:sz w:val="20"/>
          <w:szCs w:val="20"/>
        </w:rPr>
        <w:t>орташа</w:t>
      </w:r>
      <w:proofErr w:type="spellEnd"/>
      <w:r w:rsidRPr="00801D76">
        <w:rPr>
          <w:sz w:val="20"/>
          <w:szCs w:val="20"/>
          <w:lang w:val="en-US"/>
        </w:rPr>
        <w:t xml:space="preserve"> </w:t>
      </w:r>
      <w:proofErr w:type="spellStart"/>
      <w:r w:rsidRPr="00801D76">
        <w:rPr>
          <w:sz w:val="20"/>
          <w:szCs w:val="20"/>
        </w:rPr>
        <w:t>сөйлеу</w:t>
      </w:r>
      <w:proofErr w:type="spellEnd"/>
      <w:r w:rsidRPr="00801D76">
        <w:rPr>
          <w:sz w:val="20"/>
          <w:szCs w:val="20"/>
          <w:lang w:val="en-US"/>
        </w:rPr>
        <w:t xml:space="preserve"> </w:t>
      </w:r>
      <w:proofErr w:type="spellStart"/>
      <w:r w:rsidRPr="00801D76">
        <w:rPr>
          <w:sz w:val="20"/>
          <w:szCs w:val="20"/>
        </w:rPr>
        <w:t>қарқынымен</w:t>
      </w:r>
      <w:proofErr w:type="spellEnd"/>
      <w:r w:rsidRPr="00801D76">
        <w:rPr>
          <w:sz w:val="20"/>
          <w:szCs w:val="20"/>
          <w:lang w:val="en-US"/>
        </w:rPr>
        <w:t xml:space="preserve"> </w:t>
      </w:r>
      <w:proofErr w:type="spellStart"/>
      <w:r w:rsidRPr="00801D76">
        <w:rPr>
          <w:sz w:val="20"/>
          <w:szCs w:val="20"/>
        </w:rPr>
        <w:t>түсінеді</w:t>
      </w:r>
      <w:proofErr w:type="spellEnd"/>
      <w:r w:rsidRPr="00801D76">
        <w:rPr>
          <w:sz w:val="20"/>
          <w:szCs w:val="20"/>
          <w:lang w:val="en-US"/>
        </w:rPr>
        <w:t>.</w:t>
      </w:r>
    </w:p>
    <w:p w14:paraId="55E40447"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r w:rsidRPr="00801D76">
        <w:rPr>
          <w:b/>
          <w:bCs/>
          <w:sz w:val="20"/>
          <w:szCs w:val="20"/>
          <w:lang w:val="kk-KZ"/>
        </w:rPr>
        <w:t>А</w:t>
      </w:r>
      <w:proofErr w:type="spellStart"/>
      <w:r w:rsidRPr="00801D76">
        <w:rPr>
          <w:b/>
          <w:bCs/>
          <w:sz w:val="20"/>
          <w:szCs w:val="20"/>
        </w:rPr>
        <w:t>йтылым</w:t>
      </w:r>
      <w:proofErr w:type="spellEnd"/>
      <w:r w:rsidRPr="00801D76">
        <w:rPr>
          <w:b/>
          <w:bCs/>
          <w:sz w:val="20"/>
          <w:szCs w:val="20"/>
          <w:lang w:val="en-US"/>
        </w:rPr>
        <w:t>.</w:t>
      </w:r>
      <w:r w:rsidRPr="00801D76">
        <w:rPr>
          <w:sz w:val="20"/>
          <w:szCs w:val="20"/>
          <w:lang w:val="en-US"/>
        </w:rPr>
        <w:t xml:space="preserve"> </w:t>
      </w:r>
      <w:proofErr w:type="spellStart"/>
      <w:r w:rsidRPr="00801D76">
        <w:rPr>
          <w:sz w:val="20"/>
          <w:szCs w:val="20"/>
        </w:rPr>
        <w:t>Күнделікті</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кәсіби</w:t>
      </w:r>
      <w:proofErr w:type="spellEnd"/>
      <w:r w:rsidRPr="00801D76">
        <w:rPr>
          <w:sz w:val="20"/>
          <w:szCs w:val="20"/>
          <w:lang w:val="en-US"/>
        </w:rPr>
        <w:t xml:space="preserve"> </w:t>
      </w:r>
      <w:proofErr w:type="spellStart"/>
      <w:r w:rsidRPr="00801D76">
        <w:rPr>
          <w:sz w:val="20"/>
          <w:szCs w:val="20"/>
        </w:rPr>
        <w:t>тақырыптар</w:t>
      </w:r>
      <w:proofErr w:type="spellEnd"/>
      <w:r w:rsidRPr="00801D76">
        <w:rPr>
          <w:sz w:val="20"/>
          <w:szCs w:val="20"/>
          <w:lang w:val="en-US"/>
        </w:rPr>
        <w:t xml:space="preserve"> </w:t>
      </w:r>
      <w:proofErr w:type="spellStart"/>
      <w:r w:rsidRPr="00801D76">
        <w:rPr>
          <w:sz w:val="20"/>
          <w:szCs w:val="20"/>
        </w:rPr>
        <w:t>бойынша</w:t>
      </w:r>
      <w:proofErr w:type="spellEnd"/>
      <w:r w:rsidRPr="00801D76">
        <w:rPr>
          <w:sz w:val="20"/>
          <w:szCs w:val="20"/>
          <w:lang w:val="en-US"/>
        </w:rPr>
        <w:t xml:space="preserve"> </w:t>
      </w:r>
      <w:proofErr w:type="spellStart"/>
      <w:r w:rsidRPr="00801D76">
        <w:rPr>
          <w:sz w:val="20"/>
          <w:szCs w:val="20"/>
        </w:rPr>
        <w:t>әңгімелесуге</w:t>
      </w:r>
      <w:proofErr w:type="spellEnd"/>
      <w:r w:rsidRPr="00801D76">
        <w:rPr>
          <w:sz w:val="20"/>
          <w:szCs w:val="20"/>
          <w:lang w:val="en-US"/>
        </w:rPr>
        <w:t xml:space="preserve"> </w:t>
      </w:r>
      <w:proofErr w:type="spellStart"/>
      <w:r w:rsidRPr="00801D76">
        <w:rPr>
          <w:sz w:val="20"/>
          <w:szCs w:val="20"/>
        </w:rPr>
        <w:t>дайындықсыз</w:t>
      </w:r>
      <w:proofErr w:type="spellEnd"/>
      <w:r w:rsidRPr="00801D76">
        <w:rPr>
          <w:sz w:val="20"/>
          <w:szCs w:val="20"/>
          <w:lang w:val="en-US"/>
        </w:rPr>
        <w:t xml:space="preserve"> </w:t>
      </w:r>
      <w:proofErr w:type="spellStart"/>
      <w:r w:rsidRPr="00801D76">
        <w:rPr>
          <w:sz w:val="20"/>
          <w:szCs w:val="20"/>
        </w:rPr>
        <w:t>қатысады</w:t>
      </w:r>
      <w:proofErr w:type="spellEnd"/>
      <w:r w:rsidRPr="00801D76">
        <w:rPr>
          <w:sz w:val="20"/>
          <w:szCs w:val="20"/>
          <w:lang w:val="en-US"/>
        </w:rPr>
        <w:t xml:space="preserve">.   </w:t>
      </w:r>
      <w:proofErr w:type="spellStart"/>
      <w:r w:rsidRPr="00801D76">
        <w:rPr>
          <w:sz w:val="20"/>
          <w:szCs w:val="20"/>
        </w:rPr>
        <w:t>Мамандыққа</w:t>
      </w:r>
      <w:proofErr w:type="spellEnd"/>
      <w:r w:rsidRPr="00801D76">
        <w:rPr>
          <w:sz w:val="20"/>
          <w:szCs w:val="20"/>
        </w:rPr>
        <w:t xml:space="preserve"> </w:t>
      </w:r>
      <w:proofErr w:type="spellStart"/>
      <w:r w:rsidRPr="00801D76">
        <w:rPr>
          <w:sz w:val="20"/>
          <w:szCs w:val="20"/>
        </w:rPr>
        <w:t>байланысты</w:t>
      </w:r>
      <w:proofErr w:type="spellEnd"/>
      <w:r w:rsidRPr="00801D76">
        <w:rPr>
          <w:sz w:val="20"/>
          <w:szCs w:val="20"/>
        </w:rPr>
        <w:t xml:space="preserve"> </w:t>
      </w:r>
      <w:proofErr w:type="spellStart"/>
      <w:r w:rsidRPr="00801D76">
        <w:rPr>
          <w:sz w:val="20"/>
          <w:szCs w:val="20"/>
        </w:rPr>
        <w:t>бірқатар</w:t>
      </w:r>
      <w:proofErr w:type="spellEnd"/>
      <w:r w:rsidRPr="00801D76">
        <w:rPr>
          <w:sz w:val="20"/>
          <w:szCs w:val="20"/>
        </w:rPr>
        <w:t xml:space="preserve"> </w:t>
      </w:r>
      <w:proofErr w:type="spellStart"/>
      <w:r w:rsidRPr="00801D76">
        <w:rPr>
          <w:sz w:val="20"/>
          <w:szCs w:val="20"/>
        </w:rPr>
        <w:t>мәселелер</w:t>
      </w:r>
      <w:proofErr w:type="spellEnd"/>
      <w:r w:rsidRPr="00801D76">
        <w:rPr>
          <w:sz w:val="20"/>
          <w:szCs w:val="20"/>
        </w:rPr>
        <w:t xml:space="preserve"> </w:t>
      </w:r>
      <w:proofErr w:type="spellStart"/>
      <w:r w:rsidRPr="00801D76">
        <w:rPr>
          <w:sz w:val="20"/>
          <w:szCs w:val="20"/>
        </w:rPr>
        <w:t>бойынша</w:t>
      </w:r>
      <w:proofErr w:type="spellEnd"/>
      <w:r w:rsidRPr="00801D76">
        <w:rPr>
          <w:sz w:val="20"/>
          <w:szCs w:val="20"/>
        </w:rPr>
        <w:t xml:space="preserve"> </w:t>
      </w:r>
      <w:proofErr w:type="spellStart"/>
      <w:r w:rsidRPr="00801D76">
        <w:rPr>
          <w:sz w:val="20"/>
          <w:szCs w:val="20"/>
        </w:rPr>
        <w:t>өз</w:t>
      </w:r>
      <w:proofErr w:type="spellEnd"/>
      <w:r w:rsidRPr="00801D76">
        <w:rPr>
          <w:sz w:val="20"/>
          <w:szCs w:val="20"/>
        </w:rPr>
        <w:t xml:space="preserve"> </w:t>
      </w:r>
      <w:proofErr w:type="spellStart"/>
      <w:r w:rsidRPr="00801D76">
        <w:rPr>
          <w:sz w:val="20"/>
          <w:szCs w:val="20"/>
        </w:rPr>
        <w:t>көзқарасын</w:t>
      </w:r>
      <w:proofErr w:type="spellEnd"/>
      <w:r w:rsidRPr="00801D76">
        <w:rPr>
          <w:sz w:val="20"/>
          <w:szCs w:val="20"/>
        </w:rPr>
        <w:t xml:space="preserve"> </w:t>
      </w:r>
      <w:proofErr w:type="spellStart"/>
      <w:r w:rsidRPr="00801D76">
        <w:rPr>
          <w:sz w:val="20"/>
          <w:szCs w:val="20"/>
        </w:rPr>
        <w:t>баяндайды</w:t>
      </w:r>
      <w:proofErr w:type="spellEnd"/>
      <w:r w:rsidRPr="00801D76">
        <w:rPr>
          <w:sz w:val="20"/>
          <w:szCs w:val="20"/>
        </w:rPr>
        <w:t>.</w:t>
      </w:r>
    </w:p>
    <w:p w14:paraId="2784E93E"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proofErr w:type="spellStart"/>
      <w:r w:rsidRPr="00801D76">
        <w:rPr>
          <w:b/>
          <w:bCs/>
          <w:sz w:val="20"/>
          <w:szCs w:val="20"/>
        </w:rPr>
        <w:t>Оқылым</w:t>
      </w:r>
      <w:proofErr w:type="spellEnd"/>
      <w:r w:rsidRPr="00801D76">
        <w:rPr>
          <w:b/>
          <w:bCs/>
          <w:sz w:val="20"/>
          <w:szCs w:val="20"/>
        </w:rPr>
        <w:t>.</w:t>
      </w:r>
      <w:r w:rsidRPr="00801D76">
        <w:rPr>
          <w:sz w:val="20"/>
          <w:szCs w:val="20"/>
        </w:rPr>
        <w:t xml:space="preserve">  </w:t>
      </w:r>
      <w:r w:rsidRPr="00801D76">
        <w:rPr>
          <w:sz w:val="20"/>
          <w:szCs w:val="20"/>
          <w:lang w:val="kk-KZ"/>
        </w:rPr>
        <w:t>Мамандық бойынша ш</w:t>
      </w:r>
      <w:proofErr w:type="spellStart"/>
      <w:r w:rsidRPr="00801D76">
        <w:rPr>
          <w:sz w:val="20"/>
          <w:szCs w:val="20"/>
        </w:rPr>
        <w:t>ет</w:t>
      </w:r>
      <w:proofErr w:type="spellEnd"/>
      <w:r w:rsidRPr="00801D76">
        <w:rPr>
          <w:sz w:val="20"/>
          <w:szCs w:val="20"/>
        </w:rPr>
        <w:t xml:space="preserve"> </w:t>
      </w:r>
      <w:proofErr w:type="spellStart"/>
      <w:r w:rsidRPr="00801D76">
        <w:rPr>
          <w:sz w:val="20"/>
          <w:szCs w:val="20"/>
        </w:rPr>
        <w:t>тілінде</w:t>
      </w:r>
      <w:proofErr w:type="spellEnd"/>
      <w:r w:rsidRPr="00801D76">
        <w:rPr>
          <w:sz w:val="20"/>
          <w:szCs w:val="20"/>
        </w:rPr>
        <w:t xml:space="preserve"> </w:t>
      </w:r>
      <w:proofErr w:type="spellStart"/>
      <w:r w:rsidRPr="00801D76">
        <w:rPr>
          <w:sz w:val="20"/>
          <w:szCs w:val="20"/>
        </w:rPr>
        <w:t>ғылыми</w:t>
      </w:r>
      <w:proofErr w:type="spellEnd"/>
      <w:r w:rsidRPr="00801D76">
        <w:rPr>
          <w:sz w:val="20"/>
          <w:szCs w:val="20"/>
        </w:rPr>
        <w:t xml:space="preserve"> </w:t>
      </w:r>
      <w:proofErr w:type="spellStart"/>
      <w:r w:rsidRPr="00801D76">
        <w:rPr>
          <w:sz w:val="20"/>
          <w:szCs w:val="20"/>
        </w:rPr>
        <w:t>түпнұсқалық</w:t>
      </w:r>
      <w:proofErr w:type="spellEnd"/>
      <w:r w:rsidRPr="00801D76">
        <w:rPr>
          <w:sz w:val="20"/>
          <w:szCs w:val="20"/>
        </w:rPr>
        <w:t xml:space="preserve"> </w:t>
      </w:r>
      <w:proofErr w:type="spellStart"/>
      <w:r w:rsidRPr="00801D76">
        <w:rPr>
          <w:sz w:val="20"/>
          <w:szCs w:val="20"/>
        </w:rPr>
        <w:t>мәтіндердің</w:t>
      </w:r>
      <w:proofErr w:type="spellEnd"/>
      <w:r w:rsidRPr="00801D76">
        <w:rPr>
          <w:sz w:val="20"/>
          <w:szCs w:val="20"/>
        </w:rPr>
        <w:t xml:space="preserve"> </w:t>
      </w:r>
      <w:proofErr w:type="spellStart"/>
      <w:r w:rsidRPr="00801D76">
        <w:rPr>
          <w:sz w:val="20"/>
          <w:szCs w:val="20"/>
        </w:rPr>
        <w:t>негізгі</w:t>
      </w:r>
      <w:proofErr w:type="spellEnd"/>
      <w:r w:rsidRPr="00801D76">
        <w:rPr>
          <w:sz w:val="20"/>
          <w:szCs w:val="20"/>
        </w:rPr>
        <w:t xml:space="preserve"> </w:t>
      </w:r>
      <w:proofErr w:type="spellStart"/>
      <w:r w:rsidRPr="00801D76">
        <w:rPr>
          <w:sz w:val="20"/>
          <w:szCs w:val="20"/>
        </w:rPr>
        <w:t>мағынасын</w:t>
      </w:r>
      <w:proofErr w:type="spellEnd"/>
      <w:r w:rsidRPr="00801D76">
        <w:rPr>
          <w:sz w:val="20"/>
          <w:szCs w:val="20"/>
        </w:rPr>
        <w:t xml:space="preserve"> </w:t>
      </w:r>
      <w:proofErr w:type="spellStart"/>
      <w:r w:rsidRPr="00801D76">
        <w:rPr>
          <w:sz w:val="20"/>
          <w:szCs w:val="20"/>
        </w:rPr>
        <w:t>түсінеді</w:t>
      </w:r>
      <w:proofErr w:type="spellEnd"/>
      <w:r w:rsidRPr="00801D76">
        <w:rPr>
          <w:sz w:val="20"/>
          <w:szCs w:val="20"/>
        </w:rPr>
        <w:t>.</w:t>
      </w:r>
    </w:p>
    <w:p w14:paraId="30F4B402"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r w:rsidRPr="00801D76">
        <w:rPr>
          <w:b/>
          <w:bCs/>
          <w:sz w:val="20"/>
          <w:szCs w:val="20"/>
          <w:lang w:val="kk-KZ"/>
        </w:rPr>
        <w:t>Жазылым</w:t>
      </w:r>
      <w:r w:rsidRPr="00801D76">
        <w:rPr>
          <w:sz w:val="20"/>
          <w:szCs w:val="20"/>
        </w:rPr>
        <w:t xml:space="preserve">. </w:t>
      </w:r>
      <w:r w:rsidRPr="00801D76">
        <w:rPr>
          <w:sz w:val="20"/>
          <w:szCs w:val="20"/>
          <w:lang w:val="kk-KZ"/>
        </w:rPr>
        <w:t>Шет тілінде ғ</w:t>
      </w:r>
      <w:proofErr w:type="spellStart"/>
      <w:r w:rsidRPr="00801D76">
        <w:rPr>
          <w:sz w:val="20"/>
          <w:szCs w:val="20"/>
        </w:rPr>
        <w:t>ылыми</w:t>
      </w:r>
      <w:proofErr w:type="spellEnd"/>
      <w:r w:rsidRPr="00801D76">
        <w:rPr>
          <w:sz w:val="20"/>
          <w:szCs w:val="20"/>
        </w:rPr>
        <w:t xml:space="preserve"> </w:t>
      </w:r>
      <w:proofErr w:type="spellStart"/>
      <w:r w:rsidRPr="00801D76">
        <w:rPr>
          <w:sz w:val="20"/>
          <w:szCs w:val="20"/>
        </w:rPr>
        <w:t>мақалалар</w:t>
      </w:r>
      <w:proofErr w:type="spellEnd"/>
      <w:r w:rsidRPr="00801D76">
        <w:rPr>
          <w:sz w:val="20"/>
          <w:szCs w:val="20"/>
        </w:rPr>
        <w:t xml:space="preserve">, </w:t>
      </w:r>
      <w:proofErr w:type="spellStart"/>
      <w:r w:rsidRPr="00801D76">
        <w:rPr>
          <w:sz w:val="20"/>
          <w:szCs w:val="20"/>
        </w:rPr>
        <w:t>әртүрлі</w:t>
      </w:r>
      <w:proofErr w:type="spellEnd"/>
      <w:r w:rsidRPr="00801D76">
        <w:rPr>
          <w:sz w:val="20"/>
          <w:szCs w:val="20"/>
        </w:rPr>
        <w:t xml:space="preserve"> </w:t>
      </w:r>
      <w:proofErr w:type="spellStart"/>
      <w:r w:rsidRPr="00801D76">
        <w:rPr>
          <w:sz w:val="20"/>
          <w:szCs w:val="20"/>
        </w:rPr>
        <w:t>эсселер</w:t>
      </w:r>
      <w:proofErr w:type="spellEnd"/>
      <w:r w:rsidRPr="00801D76">
        <w:rPr>
          <w:sz w:val="20"/>
          <w:szCs w:val="20"/>
        </w:rPr>
        <w:t xml:space="preserve"> </w:t>
      </w:r>
      <w:proofErr w:type="spellStart"/>
      <w:r w:rsidRPr="00801D76">
        <w:rPr>
          <w:sz w:val="20"/>
          <w:szCs w:val="20"/>
        </w:rPr>
        <w:t>түрлерін</w:t>
      </w:r>
      <w:proofErr w:type="spellEnd"/>
      <w:r w:rsidRPr="00801D76">
        <w:rPr>
          <w:sz w:val="20"/>
          <w:szCs w:val="20"/>
        </w:rPr>
        <w:t xml:space="preserve"> </w:t>
      </w:r>
      <w:proofErr w:type="spellStart"/>
      <w:r w:rsidRPr="00801D76">
        <w:rPr>
          <w:sz w:val="20"/>
          <w:szCs w:val="20"/>
        </w:rPr>
        <w:t>жазады</w:t>
      </w:r>
      <w:proofErr w:type="spellEnd"/>
      <w:r w:rsidRPr="00801D76">
        <w:rPr>
          <w:sz w:val="20"/>
          <w:szCs w:val="20"/>
        </w:rPr>
        <w:t xml:space="preserve">, </w:t>
      </w:r>
      <w:proofErr w:type="spellStart"/>
      <w:r w:rsidRPr="00801D76">
        <w:rPr>
          <w:sz w:val="20"/>
          <w:szCs w:val="20"/>
        </w:rPr>
        <w:t>түйіндеме</w:t>
      </w:r>
      <w:proofErr w:type="spellEnd"/>
      <w:r w:rsidRPr="00801D76">
        <w:rPr>
          <w:sz w:val="20"/>
          <w:szCs w:val="20"/>
        </w:rPr>
        <w:t xml:space="preserve"> </w:t>
      </w:r>
      <w:proofErr w:type="spellStart"/>
      <w:r w:rsidRPr="00801D76">
        <w:rPr>
          <w:sz w:val="20"/>
          <w:szCs w:val="20"/>
        </w:rPr>
        <w:t>жасайды</w:t>
      </w:r>
      <w:proofErr w:type="spellEnd"/>
      <w:r w:rsidRPr="00801D76">
        <w:rPr>
          <w:sz w:val="20"/>
          <w:szCs w:val="20"/>
        </w:rPr>
        <w:t xml:space="preserve"> </w:t>
      </w:r>
      <w:proofErr w:type="spellStart"/>
      <w:r w:rsidRPr="00801D76">
        <w:rPr>
          <w:sz w:val="20"/>
          <w:szCs w:val="20"/>
        </w:rPr>
        <w:t>және</w:t>
      </w:r>
      <w:proofErr w:type="spellEnd"/>
      <w:r w:rsidRPr="00801D76">
        <w:rPr>
          <w:sz w:val="20"/>
          <w:szCs w:val="20"/>
        </w:rPr>
        <w:t xml:space="preserve"> </w:t>
      </w:r>
      <w:proofErr w:type="spellStart"/>
      <w:r w:rsidRPr="00801D76">
        <w:rPr>
          <w:sz w:val="20"/>
          <w:szCs w:val="20"/>
        </w:rPr>
        <w:t>басқа</w:t>
      </w:r>
      <w:proofErr w:type="spellEnd"/>
      <w:r w:rsidRPr="00801D76">
        <w:rPr>
          <w:sz w:val="20"/>
          <w:szCs w:val="20"/>
        </w:rPr>
        <w:t xml:space="preserve"> </w:t>
      </w:r>
      <w:proofErr w:type="spellStart"/>
      <w:r w:rsidRPr="00801D76">
        <w:rPr>
          <w:sz w:val="20"/>
          <w:szCs w:val="20"/>
        </w:rPr>
        <w:t>елдердің</w:t>
      </w:r>
      <w:proofErr w:type="spellEnd"/>
      <w:r w:rsidRPr="00801D76">
        <w:rPr>
          <w:sz w:val="20"/>
          <w:szCs w:val="20"/>
        </w:rPr>
        <w:t xml:space="preserve"> </w:t>
      </w:r>
      <w:proofErr w:type="spellStart"/>
      <w:r w:rsidRPr="00801D76">
        <w:rPr>
          <w:sz w:val="20"/>
          <w:szCs w:val="20"/>
        </w:rPr>
        <w:t>ғалым-әріптестерімен</w:t>
      </w:r>
      <w:proofErr w:type="spellEnd"/>
      <w:r w:rsidRPr="00801D76">
        <w:rPr>
          <w:sz w:val="20"/>
          <w:szCs w:val="20"/>
        </w:rPr>
        <w:t xml:space="preserve"> </w:t>
      </w:r>
      <w:proofErr w:type="spellStart"/>
      <w:r w:rsidRPr="00801D76">
        <w:rPr>
          <w:sz w:val="20"/>
          <w:szCs w:val="20"/>
        </w:rPr>
        <w:t>іскерлік</w:t>
      </w:r>
      <w:proofErr w:type="spellEnd"/>
      <w:r w:rsidRPr="00801D76">
        <w:rPr>
          <w:sz w:val="20"/>
          <w:szCs w:val="20"/>
        </w:rPr>
        <w:t xml:space="preserve"> хат </w:t>
      </w:r>
      <w:proofErr w:type="spellStart"/>
      <w:r w:rsidRPr="00801D76">
        <w:rPr>
          <w:sz w:val="20"/>
          <w:szCs w:val="20"/>
        </w:rPr>
        <w:t>алмасады</w:t>
      </w:r>
      <w:proofErr w:type="spellEnd"/>
      <w:r w:rsidRPr="00801D76">
        <w:rPr>
          <w:sz w:val="20"/>
          <w:szCs w:val="20"/>
        </w:rPr>
        <w:t xml:space="preserve">.  </w:t>
      </w:r>
    </w:p>
    <w:p w14:paraId="36AA8B51"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w:t>
      </w:r>
      <w:proofErr w:type="spellEnd"/>
      <w:r w:rsidRPr="00801D76">
        <w:rPr>
          <w:sz w:val="20"/>
          <w:szCs w:val="20"/>
        </w:rPr>
        <w:t xml:space="preserve"> </w:t>
      </w:r>
      <w:proofErr w:type="spellStart"/>
      <w:r w:rsidRPr="00801D76">
        <w:rPr>
          <w:sz w:val="20"/>
          <w:szCs w:val="20"/>
        </w:rPr>
        <w:t>презентациялар</w:t>
      </w:r>
      <w:proofErr w:type="spellEnd"/>
      <w:r w:rsidRPr="00801D76">
        <w:rPr>
          <w:sz w:val="20"/>
          <w:szCs w:val="20"/>
        </w:rPr>
        <w:t xml:space="preserve"> мен </w:t>
      </w:r>
      <w:proofErr w:type="spellStart"/>
      <w:r w:rsidRPr="00801D76">
        <w:rPr>
          <w:sz w:val="20"/>
          <w:szCs w:val="20"/>
        </w:rPr>
        <w:t>жобалық</w:t>
      </w:r>
      <w:proofErr w:type="spellEnd"/>
      <w:r w:rsidRPr="00801D76">
        <w:rPr>
          <w:sz w:val="20"/>
          <w:szCs w:val="20"/>
        </w:rPr>
        <w:t xml:space="preserve"> </w:t>
      </w:r>
      <w:proofErr w:type="spellStart"/>
      <w:r w:rsidRPr="00801D76">
        <w:rPr>
          <w:sz w:val="20"/>
          <w:szCs w:val="20"/>
        </w:rPr>
        <w:t>жұмыстарды</w:t>
      </w:r>
      <w:proofErr w:type="spellEnd"/>
      <w:r w:rsidRPr="00801D76">
        <w:rPr>
          <w:sz w:val="20"/>
          <w:szCs w:val="20"/>
        </w:rPr>
        <w:t xml:space="preserve"> </w:t>
      </w:r>
      <w:proofErr w:type="spellStart"/>
      <w:r w:rsidRPr="00801D76">
        <w:rPr>
          <w:sz w:val="20"/>
          <w:szCs w:val="20"/>
        </w:rPr>
        <w:t>дайындайды</w:t>
      </w:r>
      <w:proofErr w:type="spellEnd"/>
      <w:r w:rsidRPr="00801D76">
        <w:rPr>
          <w:sz w:val="20"/>
          <w:szCs w:val="20"/>
        </w:rPr>
        <w:t>.</w:t>
      </w:r>
    </w:p>
    <w:p w14:paraId="2FF788A1" w14:textId="6F6F08E6" w:rsidR="00CD4EB0" w:rsidRPr="00801D76" w:rsidRDefault="00CD4EB0" w:rsidP="003A2D78">
      <w:pPr>
        <w:spacing w:line="276" w:lineRule="auto"/>
        <w:rPr>
          <w:sz w:val="20"/>
          <w:szCs w:val="20"/>
        </w:rPr>
      </w:pPr>
    </w:p>
    <w:p w14:paraId="51B6EFC4" w14:textId="77777777" w:rsidR="00C873BC" w:rsidRPr="00801D76" w:rsidRDefault="00C873BC" w:rsidP="003A2D78">
      <w:pPr>
        <w:spacing w:line="276" w:lineRule="auto"/>
        <w:rPr>
          <w:sz w:val="20"/>
          <w:szCs w:val="20"/>
        </w:rPr>
      </w:pPr>
    </w:p>
    <w:p w14:paraId="46415A76" w14:textId="77777777" w:rsidR="00CD4EB0" w:rsidRPr="00801D76" w:rsidRDefault="00CD4EB0" w:rsidP="00CD4EB0">
      <w:pPr>
        <w:spacing w:line="276" w:lineRule="auto"/>
        <w:jc w:val="center"/>
        <w:rPr>
          <w:b/>
          <w:sz w:val="20"/>
          <w:szCs w:val="20"/>
        </w:rPr>
      </w:pPr>
      <w:proofErr w:type="spellStart"/>
      <w:r w:rsidRPr="00801D76">
        <w:rPr>
          <w:b/>
          <w:sz w:val="20"/>
          <w:szCs w:val="20"/>
        </w:rPr>
        <w:t>Пән</w:t>
      </w:r>
      <w:proofErr w:type="spellEnd"/>
      <w:r w:rsidRPr="00801D76">
        <w:rPr>
          <w:b/>
          <w:sz w:val="20"/>
          <w:szCs w:val="20"/>
        </w:rPr>
        <w:t xml:space="preserve"> </w:t>
      </w:r>
      <w:proofErr w:type="spellStart"/>
      <w:r w:rsidRPr="00801D76">
        <w:rPr>
          <w:b/>
          <w:sz w:val="20"/>
          <w:szCs w:val="20"/>
        </w:rPr>
        <w:t>бойынша</w:t>
      </w:r>
      <w:proofErr w:type="spellEnd"/>
      <w:r w:rsidRPr="00801D76">
        <w:rPr>
          <w:b/>
          <w:sz w:val="20"/>
          <w:szCs w:val="20"/>
        </w:rPr>
        <w:t xml:space="preserve"> </w:t>
      </w:r>
      <w:proofErr w:type="spellStart"/>
      <w:r w:rsidRPr="00801D76">
        <w:rPr>
          <w:b/>
          <w:sz w:val="20"/>
          <w:szCs w:val="20"/>
        </w:rPr>
        <w:t>оқытылатын</w:t>
      </w:r>
      <w:proofErr w:type="spellEnd"/>
      <w:r w:rsidRPr="00801D76">
        <w:rPr>
          <w:b/>
          <w:sz w:val="20"/>
          <w:szCs w:val="20"/>
        </w:rPr>
        <w:t xml:space="preserve"> </w:t>
      </w:r>
      <w:proofErr w:type="spellStart"/>
      <w:r w:rsidRPr="00801D76">
        <w:rPr>
          <w:b/>
          <w:sz w:val="20"/>
          <w:szCs w:val="20"/>
        </w:rPr>
        <w:t>негізгі</w:t>
      </w:r>
      <w:proofErr w:type="spellEnd"/>
      <w:r w:rsidRPr="00801D76">
        <w:rPr>
          <w:b/>
          <w:sz w:val="20"/>
          <w:szCs w:val="20"/>
        </w:rPr>
        <w:t xml:space="preserve"> </w:t>
      </w:r>
      <w:proofErr w:type="spellStart"/>
      <w:r w:rsidRPr="00801D76">
        <w:rPr>
          <w:b/>
          <w:sz w:val="20"/>
          <w:szCs w:val="20"/>
        </w:rPr>
        <w:t>тақырыптар</w:t>
      </w:r>
      <w:proofErr w:type="spellEnd"/>
      <w:r w:rsidRPr="00801D76">
        <w:rPr>
          <w:b/>
          <w:sz w:val="20"/>
          <w:szCs w:val="20"/>
        </w:rPr>
        <w:t>.</w:t>
      </w:r>
    </w:p>
    <w:p w14:paraId="4075528F" w14:textId="77777777" w:rsidR="003A2D78" w:rsidRPr="00293192" w:rsidRDefault="003A2D78" w:rsidP="003A2D78">
      <w:pPr>
        <w:spacing w:line="276" w:lineRule="auto"/>
        <w:rPr>
          <w:b/>
          <w:lang w:val="tr-TR"/>
        </w:rPr>
      </w:pPr>
    </w:p>
    <w:p w14:paraId="3D485D9F" w14:textId="73DEF9CE" w:rsidR="006221DC" w:rsidRDefault="0059593A" w:rsidP="00293192">
      <w:pPr>
        <w:widowControl/>
        <w:tabs>
          <w:tab w:val="left" w:pos="1276"/>
        </w:tabs>
        <w:autoSpaceDE/>
        <w:autoSpaceDN/>
        <w:snapToGrid w:val="0"/>
        <w:spacing w:line="254" w:lineRule="auto"/>
        <w:jc w:val="both"/>
        <w:rPr>
          <w:rFonts w:eastAsiaTheme="minorHAnsi"/>
          <w:sz w:val="24"/>
          <w:szCs w:val="24"/>
          <w:lang w:val="en-US"/>
        </w:rPr>
      </w:pPr>
      <w:bookmarkStart w:id="0" w:name="_Hlk187949541"/>
      <w:r w:rsidRPr="004457B3">
        <w:rPr>
          <w:rFonts w:eastAsia="Calibri"/>
          <w:b/>
          <w:sz w:val="24"/>
          <w:szCs w:val="24"/>
        </w:rPr>
        <w:t>Модуль</w:t>
      </w:r>
      <w:r w:rsidRPr="004457B3">
        <w:rPr>
          <w:rFonts w:eastAsia="Calibri"/>
          <w:b/>
          <w:sz w:val="24"/>
          <w:szCs w:val="24"/>
          <w:lang w:val="en-US"/>
        </w:rPr>
        <w:t xml:space="preserve"> </w:t>
      </w:r>
      <w:proofErr w:type="gramStart"/>
      <w:r w:rsidRPr="004457B3">
        <w:rPr>
          <w:rFonts w:eastAsia="Calibri"/>
          <w:b/>
          <w:sz w:val="24"/>
          <w:szCs w:val="24"/>
          <w:lang w:val="en-US"/>
        </w:rPr>
        <w:t>1</w:t>
      </w:r>
      <w:r w:rsidRPr="004457B3">
        <w:rPr>
          <w:rFonts w:eastAsia="Calibri"/>
          <w:b/>
          <w:sz w:val="24"/>
          <w:szCs w:val="24"/>
          <w:lang w:val="kk-KZ"/>
        </w:rPr>
        <w:t>.</w:t>
      </w:r>
      <w:bookmarkStart w:id="1" w:name="_Hlk187949935"/>
      <w:r w:rsidRPr="004457B3">
        <w:rPr>
          <w:rFonts w:eastAsia="Calibri"/>
          <w:b/>
          <w:sz w:val="24"/>
          <w:szCs w:val="24"/>
          <w:lang w:val="en-US"/>
        </w:rPr>
        <w:t>Introduction</w:t>
      </w:r>
      <w:proofErr w:type="gramEnd"/>
      <w:r w:rsidRPr="004457B3">
        <w:rPr>
          <w:rFonts w:eastAsia="Calibri"/>
          <w:b/>
          <w:sz w:val="24"/>
          <w:szCs w:val="24"/>
          <w:lang w:val="en-US"/>
        </w:rPr>
        <w:t xml:space="preserve"> to the subject</w:t>
      </w:r>
      <w:bookmarkEnd w:id="1"/>
      <w:r w:rsidRPr="00293192">
        <w:rPr>
          <w:rFonts w:eastAsiaTheme="minorHAnsi"/>
          <w:sz w:val="24"/>
          <w:szCs w:val="24"/>
          <w:lang w:val="en-US"/>
        </w:rPr>
        <w:t xml:space="preserve"> </w:t>
      </w:r>
    </w:p>
    <w:p w14:paraId="340DC4C9" w14:textId="77777777" w:rsidR="00F9602A" w:rsidRPr="00F9602A" w:rsidRDefault="00F9602A" w:rsidP="00F9602A">
      <w:pPr>
        <w:widowControl/>
        <w:tabs>
          <w:tab w:val="left" w:pos="1276"/>
        </w:tabs>
        <w:autoSpaceDE/>
        <w:autoSpaceDN/>
        <w:snapToGrid w:val="0"/>
        <w:jc w:val="both"/>
        <w:rPr>
          <w:rFonts w:eastAsiaTheme="minorHAnsi"/>
          <w:lang w:val="en-US"/>
        </w:rPr>
      </w:pPr>
      <w:bookmarkStart w:id="2" w:name="_Hlk187949688"/>
      <w:bookmarkEnd w:id="0"/>
      <w:r w:rsidRPr="00F9602A">
        <w:rPr>
          <w:rFonts w:eastAsiaTheme="minorHAnsi"/>
          <w:lang w:val="en-US"/>
        </w:rPr>
        <w:t xml:space="preserve">The Concept of Land </w:t>
      </w:r>
      <w:proofErr w:type="spellStart"/>
      <w:r w:rsidRPr="00F9602A">
        <w:rPr>
          <w:rFonts w:eastAsiaTheme="minorHAnsi"/>
          <w:lang w:val="en-US"/>
        </w:rPr>
        <w:t>Cadastre</w:t>
      </w:r>
      <w:proofErr w:type="spellEnd"/>
    </w:p>
    <w:p w14:paraId="0F4318B5" w14:textId="77777777" w:rsidR="00F9602A" w:rsidRPr="00F9602A" w:rsidRDefault="00F9602A" w:rsidP="00F9602A">
      <w:pPr>
        <w:widowControl/>
        <w:autoSpaceDE/>
        <w:autoSpaceDN/>
        <w:rPr>
          <w:rFonts w:eastAsiaTheme="minorHAnsi"/>
          <w:lang w:val="en-US"/>
        </w:rPr>
      </w:pPr>
      <w:r w:rsidRPr="00F9602A">
        <w:rPr>
          <w:rFonts w:eastAsiaTheme="minorHAnsi"/>
          <w:lang w:val="en-US"/>
        </w:rPr>
        <w:t>Introduction to Environmental Soil Science</w:t>
      </w:r>
    </w:p>
    <w:p w14:paraId="1C178863" w14:textId="4FB6240C" w:rsidR="00F9602A" w:rsidRDefault="00F9602A" w:rsidP="00F9602A">
      <w:pPr>
        <w:widowControl/>
        <w:autoSpaceDE/>
        <w:autoSpaceDN/>
        <w:rPr>
          <w:rFonts w:eastAsiaTheme="minorHAnsi"/>
          <w:lang w:val="en-US"/>
        </w:rPr>
      </w:pPr>
      <w:r w:rsidRPr="00F9602A">
        <w:rPr>
          <w:rFonts w:eastAsiaTheme="minorHAnsi"/>
          <w:lang w:val="en-US"/>
        </w:rPr>
        <w:t>Earthquake Hazards and Risk Assessment</w:t>
      </w:r>
    </w:p>
    <w:p w14:paraId="3806B143"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 xml:space="preserve">Role of </w:t>
      </w:r>
      <w:proofErr w:type="spellStart"/>
      <w:r w:rsidRPr="00F9602A">
        <w:rPr>
          <w:rFonts w:eastAsiaTheme="minorHAnsi"/>
          <w:lang w:val="en-US"/>
        </w:rPr>
        <w:t>Cadastre</w:t>
      </w:r>
      <w:proofErr w:type="spellEnd"/>
      <w:r w:rsidRPr="00F9602A">
        <w:rPr>
          <w:rFonts w:eastAsiaTheme="minorHAnsi"/>
          <w:lang w:val="en-US"/>
        </w:rPr>
        <w:t xml:space="preserve"> in Land Administration</w:t>
      </w:r>
    </w:p>
    <w:p w14:paraId="73CB2B68"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Soil as a Natural Resource</w:t>
      </w:r>
    </w:p>
    <w:p w14:paraId="544D2D57"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Introduction to Natural Risks</w:t>
      </w:r>
    </w:p>
    <w:p w14:paraId="6BABF657" w14:textId="77777777" w:rsidR="00F9602A" w:rsidRPr="00F9602A" w:rsidRDefault="00F9602A" w:rsidP="00F9602A">
      <w:pPr>
        <w:widowControl/>
        <w:autoSpaceDE/>
        <w:autoSpaceDN/>
        <w:snapToGrid w:val="0"/>
        <w:jc w:val="both"/>
        <w:rPr>
          <w:rFonts w:eastAsiaTheme="minorHAnsi"/>
          <w:lang w:val="en-US"/>
        </w:rPr>
      </w:pPr>
      <w:r w:rsidRPr="00F9602A">
        <w:rPr>
          <w:rFonts w:eastAsiaTheme="minorHAnsi"/>
          <w:lang w:val="en-US"/>
        </w:rPr>
        <w:t>Cadastral Surveying Methods</w:t>
      </w:r>
    </w:p>
    <w:p w14:paraId="3F164EEF"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Soil Formation and Pedogenic Processes</w:t>
      </w:r>
    </w:p>
    <w:p w14:paraId="55DEECE2"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Volcanic Risks and Monitoring</w:t>
      </w:r>
    </w:p>
    <w:p w14:paraId="043A940E" w14:textId="77777777" w:rsidR="00F9602A" w:rsidRPr="00F9602A" w:rsidRDefault="00F9602A" w:rsidP="00F9602A">
      <w:pPr>
        <w:widowControl/>
        <w:shd w:val="clear" w:color="auto" w:fill="FFFFFF"/>
        <w:autoSpaceDE/>
        <w:autoSpaceDN/>
        <w:spacing w:line="276" w:lineRule="auto"/>
        <w:outlineLvl w:val="0"/>
        <w:rPr>
          <w:rFonts w:eastAsia="Aptos"/>
          <w:kern w:val="2"/>
          <w:sz w:val="24"/>
          <w:szCs w:val="24"/>
          <w:lang w:val="en-US"/>
          <w14:ligatures w14:val="standardContextual"/>
        </w:rPr>
      </w:pPr>
      <w:r w:rsidRPr="00F9602A">
        <w:rPr>
          <w:rFonts w:eastAsia="Aptos"/>
          <w:kern w:val="2"/>
          <w:sz w:val="24"/>
          <w:szCs w:val="24"/>
          <w:lang w:val="en-US"/>
          <w14:ligatures w14:val="standardContextual"/>
        </w:rPr>
        <w:t xml:space="preserve">Geographic Information Systems in </w:t>
      </w:r>
      <w:proofErr w:type="spellStart"/>
      <w:r w:rsidRPr="00F9602A">
        <w:rPr>
          <w:rFonts w:eastAsia="Aptos"/>
          <w:kern w:val="2"/>
          <w:sz w:val="24"/>
          <w:szCs w:val="24"/>
          <w:lang w:val="en-US"/>
          <w14:ligatures w14:val="standardContextual"/>
        </w:rPr>
        <w:t>Cadastre</w:t>
      </w:r>
      <w:proofErr w:type="spellEnd"/>
    </w:p>
    <w:p w14:paraId="564E8865" w14:textId="77777777" w:rsidR="00F9602A" w:rsidRPr="00F9602A" w:rsidRDefault="00F9602A" w:rsidP="00F9602A">
      <w:pPr>
        <w:widowControl/>
        <w:shd w:val="clear" w:color="auto" w:fill="FFFFFF"/>
        <w:autoSpaceDE/>
        <w:autoSpaceDN/>
        <w:spacing w:line="276" w:lineRule="auto"/>
        <w:outlineLvl w:val="0"/>
        <w:rPr>
          <w:rFonts w:eastAsiaTheme="minorHAnsi"/>
          <w:lang w:val="en-US"/>
        </w:rPr>
      </w:pPr>
      <w:r w:rsidRPr="00F9602A">
        <w:rPr>
          <w:rFonts w:eastAsiaTheme="minorHAnsi"/>
          <w:lang w:val="en-US"/>
        </w:rPr>
        <w:t>Soil Biodiversity and Ecosystem Functions</w:t>
      </w:r>
    </w:p>
    <w:p w14:paraId="1991BEFF" w14:textId="51EF5706" w:rsidR="00F9602A" w:rsidRDefault="00F9602A" w:rsidP="00F9602A">
      <w:pPr>
        <w:widowControl/>
        <w:autoSpaceDE/>
        <w:autoSpaceDN/>
        <w:spacing w:line="276" w:lineRule="auto"/>
        <w:rPr>
          <w:rFonts w:eastAsiaTheme="minorHAnsi"/>
          <w:lang w:val="en-US"/>
        </w:rPr>
      </w:pPr>
      <w:r w:rsidRPr="00F9602A">
        <w:rPr>
          <w:rFonts w:eastAsiaTheme="minorHAnsi"/>
          <w:lang w:val="en-US"/>
        </w:rPr>
        <w:t>Flood Risks and Hydrological Extremes</w:t>
      </w:r>
    </w:p>
    <w:p w14:paraId="6AB8603A"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Legal Aspects of Cadastral Systems</w:t>
      </w:r>
    </w:p>
    <w:p w14:paraId="3E508895"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Soil Biodiversity and Ecosystem Functions</w:t>
      </w:r>
    </w:p>
    <w:p w14:paraId="52D9F75F" w14:textId="0A89F0C6" w:rsidR="006221DC" w:rsidRPr="00F9602A" w:rsidRDefault="00F9602A" w:rsidP="00F9602A">
      <w:pPr>
        <w:widowControl/>
        <w:autoSpaceDE/>
        <w:autoSpaceDN/>
        <w:spacing w:line="276" w:lineRule="auto"/>
        <w:rPr>
          <w:rFonts w:eastAsiaTheme="minorHAnsi"/>
          <w:lang w:val="en-US"/>
        </w:rPr>
      </w:pPr>
      <w:r w:rsidRPr="00F9602A">
        <w:rPr>
          <w:rFonts w:eastAsiaTheme="minorHAnsi"/>
          <w:lang w:val="en-US"/>
        </w:rPr>
        <w:t>Landslides and Slope Instability</w:t>
      </w:r>
    </w:p>
    <w:p w14:paraId="34085812" w14:textId="77777777" w:rsidR="00F9602A" w:rsidRDefault="00F9602A" w:rsidP="001849AF">
      <w:pPr>
        <w:widowControl/>
        <w:shd w:val="clear" w:color="auto" w:fill="FFFFFF"/>
        <w:autoSpaceDE/>
        <w:autoSpaceDN/>
        <w:contextualSpacing/>
        <w:outlineLvl w:val="0"/>
        <w:rPr>
          <w:b/>
          <w:bCs/>
          <w:sz w:val="24"/>
          <w:szCs w:val="24"/>
          <w:lang w:val="en-US"/>
        </w:rPr>
      </w:pPr>
    </w:p>
    <w:p w14:paraId="45C1462C" w14:textId="132CAD7D" w:rsidR="00F91A8C" w:rsidRDefault="006221DC" w:rsidP="001849AF">
      <w:pPr>
        <w:widowControl/>
        <w:shd w:val="clear" w:color="auto" w:fill="FFFFFF"/>
        <w:autoSpaceDE/>
        <w:autoSpaceDN/>
        <w:contextualSpacing/>
        <w:outlineLvl w:val="0"/>
        <w:rPr>
          <w:b/>
          <w:bCs/>
          <w:sz w:val="24"/>
          <w:szCs w:val="24"/>
          <w:lang w:val="en-US"/>
        </w:rPr>
      </w:pPr>
      <w:r w:rsidRPr="006221DC">
        <w:rPr>
          <w:b/>
          <w:bCs/>
          <w:sz w:val="24"/>
          <w:szCs w:val="24"/>
          <w:lang w:val="en-US"/>
        </w:rPr>
        <w:t xml:space="preserve">Module 2 Stages </w:t>
      </w:r>
      <w:bookmarkStart w:id="3" w:name="_Hlk219229560"/>
      <w:r w:rsidRPr="006221DC">
        <w:rPr>
          <w:b/>
          <w:bCs/>
          <w:sz w:val="24"/>
          <w:szCs w:val="24"/>
          <w:lang w:val="en-US"/>
        </w:rPr>
        <w:t>of the subject</w:t>
      </w:r>
      <w:bookmarkStart w:id="4" w:name="_Hlk187949718"/>
      <w:bookmarkEnd w:id="2"/>
      <w:bookmarkEnd w:id="3"/>
    </w:p>
    <w:p w14:paraId="520D5C2C" w14:textId="77777777" w:rsidR="00F9602A" w:rsidRPr="00F9602A" w:rsidRDefault="00F9602A" w:rsidP="00F9602A">
      <w:pPr>
        <w:widowControl/>
        <w:autoSpaceDE/>
        <w:autoSpaceDN/>
        <w:rPr>
          <w:rFonts w:eastAsiaTheme="minorHAnsi"/>
          <w:lang w:val="en-US"/>
        </w:rPr>
      </w:pPr>
      <w:r w:rsidRPr="00F9602A">
        <w:rPr>
          <w:rFonts w:eastAsiaTheme="minorHAnsi"/>
          <w:lang w:val="en-US"/>
        </w:rPr>
        <w:t xml:space="preserve">Land Registration and </w:t>
      </w:r>
      <w:proofErr w:type="spellStart"/>
      <w:r w:rsidRPr="00F9602A">
        <w:rPr>
          <w:rFonts w:eastAsiaTheme="minorHAnsi"/>
          <w:lang w:val="en-US"/>
        </w:rPr>
        <w:t>Cadastre</w:t>
      </w:r>
      <w:proofErr w:type="spellEnd"/>
    </w:p>
    <w:p w14:paraId="6595DDE5"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Soil Pollution and Contamination</w:t>
      </w:r>
    </w:p>
    <w:p w14:paraId="416E9932"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Climate Change as a Risk Multiplier</w:t>
      </w:r>
    </w:p>
    <w:p w14:paraId="516FE861" w14:textId="77777777" w:rsidR="00F9602A" w:rsidRPr="00F9602A" w:rsidRDefault="00F9602A" w:rsidP="00F9602A">
      <w:pPr>
        <w:widowControl/>
        <w:autoSpaceDE/>
        <w:autoSpaceDN/>
        <w:rPr>
          <w:rFonts w:eastAsiaTheme="minorHAnsi"/>
          <w:lang w:val="en-US"/>
        </w:rPr>
      </w:pPr>
      <w:r w:rsidRPr="00F9602A">
        <w:rPr>
          <w:rFonts w:eastAsiaTheme="minorHAnsi"/>
          <w:lang w:val="en-US"/>
        </w:rPr>
        <w:t>Cadastral Data Quality and Accuracy</w:t>
      </w:r>
    </w:p>
    <w:p w14:paraId="4D32A29C" w14:textId="77777777" w:rsidR="00F9602A" w:rsidRPr="00F9602A" w:rsidRDefault="00F9602A" w:rsidP="00F9602A">
      <w:pPr>
        <w:widowControl/>
        <w:autoSpaceDE/>
        <w:autoSpaceDN/>
        <w:rPr>
          <w:rFonts w:eastAsiaTheme="minorHAnsi"/>
          <w:lang w:val="en-US"/>
        </w:rPr>
      </w:pPr>
      <w:r w:rsidRPr="00F9602A">
        <w:rPr>
          <w:rFonts w:eastAsiaTheme="minorHAnsi"/>
          <w:lang w:val="en-US"/>
        </w:rPr>
        <w:t>Heavy Metals in Soils</w:t>
      </w:r>
    </w:p>
    <w:p w14:paraId="2A951E8E" w14:textId="77777777" w:rsidR="00F9602A" w:rsidRPr="00F9602A" w:rsidRDefault="00F9602A" w:rsidP="00F9602A">
      <w:pPr>
        <w:widowControl/>
        <w:autoSpaceDE/>
        <w:autoSpaceDN/>
        <w:rPr>
          <w:rFonts w:eastAsiaTheme="minorHAnsi"/>
          <w:b/>
          <w:bCs/>
          <w:lang w:val="en-US"/>
        </w:rPr>
      </w:pPr>
      <w:r w:rsidRPr="00F9602A">
        <w:rPr>
          <w:rFonts w:eastAsiaTheme="minorHAnsi"/>
          <w:lang w:val="en-US"/>
        </w:rPr>
        <w:t>Coastal Risks and Sea-Level Rise</w:t>
      </w:r>
    </w:p>
    <w:p w14:paraId="6DF80DBC" w14:textId="77777777" w:rsidR="00F9602A" w:rsidRPr="00F9602A" w:rsidRDefault="00F9602A" w:rsidP="00F9602A">
      <w:pPr>
        <w:widowControl/>
        <w:autoSpaceDE/>
        <w:autoSpaceDN/>
        <w:rPr>
          <w:rFonts w:eastAsia="Calibri"/>
          <w:b/>
          <w:lang w:val="en-US"/>
        </w:rPr>
      </w:pPr>
      <w:r w:rsidRPr="00F9602A">
        <w:rPr>
          <w:rFonts w:eastAsiaTheme="minorHAnsi"/>
          <w:lang w:val="en-US"/>
        </w:rPr>
        <w:t xml:space="preserve">Digital </w:t>
      </w:r>
      <w:proofErr w:type="spellStart"/>
      <w:r w:rsidRPr="00F9602A">
        <w:rPr>
          <w:rFonts w:eastAsiaTheme="minorHAnsi"/>
          <w:lang w:val="en-US"/>
        </w:rPr>
        <w:t>Cadastre</w:t>
      </w:r>
      <w:proofErr w:type="spellEnd"/>
      <w:r w:rsidRPr="00F9602A">
        <w:rPr>
          <w:rFonts w:eastAsiaTheme="minorHAnsi"/>
          <w:lang w:val="en-US"/>
        </w:rPr>
        <w:t xml:space="preserve"> Development</w:t>
      </w:r>
      <w:r w:rsidRPr="00F9602A">
        <w:rPr>
          <w:rFonts w:eastAsia="Calibri"/>
          <w:b/>
          <w:lang w:val="en-US"/>
        </w:rPr>
        <w:t xml:space="preserve"> </w:t>
      </w:r>
    </w:p>
    <w:p w14:paraId="6033CCD9" w14:textId="77777777" w:rsidR="00F9602A" w:rsidRPr="00F9602A" w:rsidRDefault="00F9602A" w:rsidP="00F9602A">
      <w:pPr>
        <w:widowControl/>
        <w:autoSpaceDE/>
        <w:autoSpaceDN/>
        <w:rPr>
          <w:rFonts w:eastAsia="Calibri"/>
          <w:b/>
          <w:lang w:val="en-US"/>
        </w:rPr>
      </w:pPr>
      <w:r w:rsidRPr="00F9602A">
        <w:rPr>
          <w:rFonts w:eastAsiaTheme="minorHAnsi"/>
          <w:lang w:val="en-US"/>
        </w:rPr>
        <w:t>Soil Erosion and Land Degradation</w:t>
      </w:r>
    </w:p>
    <w:p w14:paraId="3E467BDF" w14:textId="77777777" w:rsidR="00F9602A" w:rsidRPr="00F9602A" w:rsidRDefault="00F9602A" w:rsidP="00F9602A">
      <w:pPr>
        <w:widowControl/>
        <w:autoSpaceDE/>
        <w:autoSpaceDN/>
        <w:rPr>
          <w:rFonts w:eastAsia="Calibri"/>
          <w:b/>
          <w:lang w:val="en-US"/>
        </w:rPr>
      </w:pPr>
      <w:r w:rsidRPr="00F9602A">
        <w:rPr>
          <w:rFonts w:eastAsiaTheme="minorHAnsi"/>
          <w:lang w:val="en-US"/>
        </w:rPr>
        <w:t>Wildfires as Natural and Human-Induced Risks</w:t>
      </w:r>
    </w:p>
    <w:p w14:paraId="010BA563" w14:textId="77777777" w:rsidR="00F9602A" w:rsidRDefault="00F9602A" w:rsidP="00F9602A">
      <w:pPr>
        <w:pStyle w:val="aa"/>
        <w:spacing w:before="0" w:beforeAutospacing="0" w:after="0" w:afterAutospacing="0"/>
        <w:rPr>
          <w:lang w:val="en-US"/>
        </w:rPr>
      </w:pPr>
      <w:r w:rsidRPr="00985422">
        <w:rPr>
          <w:lang w:val="en-US"/>
        </w:rPr>
        <w:t xml:space="preserve">3D </w:t>
      </w:r>
      <w:proofErr w:type="spellStart"/>
      <w:r w:rsidRPr="00985422">
        <w:rPr>
          <w:lang w:val="en-US"/>
        </w:rPr>
        <w:t>Cadastre</w:t>
      </w:r>
      <w:proofErr w:type="spellEnd"/>
      <w:r w:rsidRPr="00985422">
        <w:rPr>
          <w:lang w:val="en-US"/>
        </w:rPr>
        <w:t xml:space="preserve"> and Its Importance</w:t>
      </w:r>
    </w:p>
    <w:p w14:paraId="36D48A2D" w14:textId="77777777" w:rsidR="00F9602A" w:rsidRDefault="00F9602A" w:rsidP="00F9602A">
      <w:pPr>
        <w:pStyle w:val="aa"/>
        <w:spacing w:before="0" w:beforeAutospacing="0" w:after="0" w:afterAutospacing="0"/>
        <w:rPr>
          <w:lang w:val="en-US"/>
        </w:rPr>
      </w:pPr>
      <w:r w:rsidRPr="00985422">
        <w:rPr>
          <w:lang w:val="en-US"/>
        </w:rPr>
        <w:t>Agricultural Practices and Soil Sustainability</w:t>
      </w:r>
    </w:p>
    <w:p w14:paraId="12C5B792" w14:textId="77777777" w:rsidR="00F9602A" w:rsidRPr="00217636" w:rsidRDefault="00F9602A" w:rsidP="00F9602A">
      <w:pPr>
        <w:pStyle w:val="aa"/>
        <w:spacing w:before="0" w:beforeAutospacing="0" w:after="0" w:afterAutospacing="0"/>
        <w:rPr>
          <w:b/>
          <w:bCs/>
          <w:sz w:val="22"/>
          <w:szCs w:val="22"/>
          <w:lang w:val="en-US"/>
        </w:rPr>
      </w:pPr>
      <w:r w:rsidRPr="00985422">
        <w:rPr>
          <w:lang w:val="en-US"/>
        </w:rPr>
        <w:t>Drought Risk and Water Scarcity</w:t>
      </w:r>
    </w:p>
    <w:p w14:paraId="08D055B8" w14:textId="77777777" w:rsidR="00F9602A" w:rsidRDefault="00F9602A" w:rsidP="00F9602A">
      <w:pPr>
        <w:pStyle w:val="aa"/>
        <w:spacing w:before="0" w:beforeAutospacing="0" w:after="0" w:afterAutospacing="0"/>
        <w:rPr>
          <w:lang w:val="en-US"/>
        </w:rPr>
      </w:pPr>
      <w:proofErr w:type="spellStart"/>
      <w:r w:rsidRPr="00985422">
        <w:rPr>
          <w:lang w:val="en-US"/>
        </w:rPr>
        <w:t>Cadastre</w:t>
      </w:r>
      <w:proofErr w:type="spellEnd"/>
      <w:r w:rsidRPr="00985422">
        <w:rPr>
          <w:lang w:val="en-US"/>
        </w:rPr>
        <w:t xml:space="preserve"> and Sustainable Land Use</w:t>
      </w:r>
    </w:p>
    <w:p w14:paraId="3B7519FC" w14:textId="77777777" w:rsidR="00F9602A" w:rsidRDefault="00F9602A" w:rsidP="00F9602A">
      <w:pPr>
        <w:pStyle w:val="aa"/>
        <w:spacing w:before="0" w:beforeAutospacing="0" w:after="0" w:afterAutospacing="0"/>
        <w:rPr>
          <w:lang w:val="en-US"/>
        </w:rPr>
      </w:pPr>
      <w:r w:rsidRPr="00985422">
        <w:rPr>
          <w:lang w:val="en-US"/>
        </w:rPr>
        <w:t>Soil Salinization and Alkalization</w:t>
      </w:r>
    </w:p>
    <w:p w14:paraId="16729D7C" w14:textId="77777777" w:rsidR="00F9602A" w:rsidRPr="00217636" w:rsidRDefault="00F9602A" w:rsidP="00F9602A">
      <w:pPr>
        <w:pStyle w:val="aa"/>
        <w:spacing w:before="0" w:beforeAutospacing="0" w:after="0" w:afterAutospacing="0"/>
        <w:rPr>
          <w:b/>
          <w:bCs/>
          <w:sz w:val="22"/>
          <w:szCs w:val="22"/>
          <w:lang w:val="en-US"/>
        </w:rPr>
      </w:pPr>
      <w:r w:rsidRPr="00985422">
        <w:rPr>
          <w:lang w:val="en-US"/>
        </w:rPr>
        <w:t>Natural Risk Mapping and GIS</w:t>
      </w:r>
    </w:p>
    <w:p w14:paraId="26B01D09"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Cadastral Valuation of Land</w:t>
      </w:r>
    </w:p>
    <w:p w14:paraId="4D569AFD"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Soil–Water Interactions</w:t>
      </w:r>
    </w:p>
    <w:p w14:paraId="70777D94" w14:textId="3ADA62B6" w:rsidR="001849AF" w:rsidRPr="00F9602A" w:rsidRDefault="00F9602A" w:rsidP="00F9602A">
      <w:pPr>
        <w:widowControl/>
        <w:autoSpaceDE/>
        <w:autoSpaceDN/>
        <w:spacing w:line="276" w:lineRule="auto"/>
        <w:rPr>
          <w:rFonts w:eastAsiaTheme="minorHAnsi"/>
          <w:lang w:val="en-US"/>
        </w:rPr>
      </w:pPr>
      <w:r w:rsidRPr="00F9602A">
        <w:rPr>
          <w:rFonts w:eastAsiaTheme="minorHAnsi"/>
          <w:lang w:val="en-US"/>
        </w:rPr>
        <w:t>Vulnerability and Resilience Concepts</w:t>
      </w:r>
    </w:p>
    <w:p w14:paraId="6A2DED7C" w14:textId="77777777" w:rsidR="00F9602A" w:rsidRDefault="00F9602A" w:rsidP="006221DC">
      <w:pPr>
        <w:pStyle w:val="a5"/>
        <w:widowControl/>
        <w:tabs>
          <w:tab w:val="left" w:pos="284"/>
        </w:tabs>
        <w:autoSpaceDE/>
        <w:autoSpaceDN/>
        <w:ind w:left="426" w:hanging="426"/>
        <w:contextualSpacing/>
        <w:rPr>
          <w:rFonts w:eastAsia="Calibri"/>
          <w:b/>
          <w:sz w:val="24"/>
          <w:szCs w:val="24"/>
          <w:lang w:val="kk-KZ"/>
        </w:rPr>
      </w:pPr>
    </w:p>
    <w:p w14:paraId="6FFA0695" w14:textId="3F278534" w:rsidR="00F91A8C" w:rsidRDefault="00F91A8C" w:rsidP="006221DC">
      <w:pPr>
        <w:pStyle w:val="a5"/>
        <w:widowControl/>
        <w:tabs>
          <w:tab w:val="left" w:pos="284"/>
        </w:tabs>
        <w:autoSpaceDE/>
        <w:autoSpaceDN/>
        <w:ind w:left="426" w:hanging="426"/>
        <w:contextualSpacing/>
        <w:rPr>
          <w:b/>
          <w:bCs/>
          <w:sz w:val="24"/>
          <w:szCs w:val="24"/>
          <w:lang w:val="en-US"/>
        </w:rPr>
      </w:pPr>
      <w:r w:rsidRPr="004457B3">
        <w:rPr>
          <w:rFonts w:eastAsia="Calibri"/>
          <w:b/>
          <w:sz w:val="24"/>
          <w:szCs w:val="24"/>
          <w:lang w:val="kk-KZ"/>
        </w:rPr>
        <w:t xml:space="preserve">Module 3 </w:t>
      </w:r>
      <w:bookmarkStart w:id="5" w:name="_Hlk187949881"/>
      <w:r w:rsidRPr="004457B3">
        <w:rPr>
          <w:rFonts w:eastAsia="Calibri"/>
          <w:b/>
          <w:sz w:val="24"/>
          <w:szCs w:val="24"/>
          <w:lang w:val="en-US"/>
        </w:rPr>
        <w:t>De</w:t>
      </w:r>
      <w:bookmarkEnd w:id="5"/>
      <w:r>
        <w:rPr>
          <w:rFonts w:eastAsia="Calibri"/>
          <w:b/>
          <w:sz w:val="24"/>
          <w:szCs w:val="24"/>
          <w:lang w:val="en-US"/>
        </w:rPr>
        <w:t>finition</w:t>
      </w:r>
      <w:r w:rsidR="001849AF" w:rsidRPr="001849AF">
        <w:rPr>
          <w:b/>
          <w:bCs/>
          <w:sz w:val="24"/>
          <w:szCs w:val="24"/>
          <w:lang w:val="en-US"/>
        </w:rPr>
        <w:t xml:space="preserve"> </w:t>
      </w:r>
      <w:r w:rsidR="001849AF" w:rsidRPr="006221DC">
        <w:rPr>
          <w:b/>
          <w:bCs/>
          <w:sz w:val="24"/>
          <w:szCs w:val="24"/>
          <w:lang w:val="en-US"/>
        </w:rPr>
        <w:t>of the subject</w:t>
      </w:r>
    </w:p>
    <w:p w14:paraId="6C10655F" w14:textId="77777777" w:rsidR="00F9602A" w:rsidRPr="00F9602A" w:rsidRDefault="00F9602A" w:rsidP="00F9602A">
      <w:pPr>
        <w:widowControl/>
        <w:autoSpaceDE/>
        <w:autoSpaceDN/>
        <w:rPr>
          <w:sz w:val="24"/>
          <w:szCs w:val="24"/>
          <w:lang w:val="en-US" w:eastAsia="ru-RU"/>
        </w:rPr>
      </w:pPr>
      <w:r w:rsidRPr="00F9602A">
        <w:rPr>
          <w:sz w:val="24"/>
          <w:szCs w:val="24"/>
          <w:lang w:val="en-US" w:eastAsia="ru-RU"/>
        </w:rPr>
        <w:t xml:space="preserve">Institutional Framework of </w:t>
      </w:r>
      <w:proofErr w:type="spellStart"/>
      <w:r w:rsidRPr="00F9602A">
        <w:rPr>
          <w:sz w:val="24"/>
          <w:szCs w:val="24"/>
          <w:lang w:val="en-US" w:eastAsia="ru-RU"/>
        </w:rPr>
        <w:t>Cadastre</w:t>
      </w:r>
      <w:proofErr w:type="spellEnd"/>
    </w:p>
    <w:p w14:paraId="4C0DD690" w14:textId="77777777" w:rsidR="00F9602A" w:rsidRPr="00F9602A" w:rsidRDefault="00F9602A" w:rsidP="00F9602A">
      <w:pPr>
        <w:widowControl/>
        <w:autoSpaceDE/>
        <w:autoSpaceDN/>
        <w:rPr>
          <w:sz w:val="24"/>
          <w:szCs w:val="24"/>
          <w:lang w:val="en-US" w:eastAsia="ru-RU"/>
        </w:rPr>
      </w:pPr>
      <w:r w:rsidRPr="00F9602A">
        <w:rPr>
          <w:sz w:val="24"/>
          <w:szCs w:val="24"/>
          <w:lang w:val="en-US" w:eastAsia="ru-RU"/>
        </w:rPr>
        <w:lastRenderedPageBreak/>
        <w:t>Soil pH and Nutrient Availability</w:t>
      </w:r>
    </w:p>
    <w:p w14:paraId="49ED1F43" w14:textId="7EFCA6D4" w:rsidR="00F9602A" w:rsidRDefault="00F9602A" w:rsidP="00F9602A">
      <w:pPr>
        <w:widowControl/>
        <w:autoSpaceDE/>
        <w:autoSpaceDN/>
        <w:spacing w:line="276" w:lineRule="auto"/>
        <w:rPr>
          <w:rFonts w:eastAsiaTheme="minorHAnsi"/>
          <w:lang w:val="en-US"/>
        </w:rPr>
      </w:pPr>
      <w:r w:rsidRPr="00F9602A">
        <w:rPr>
          <w:rFonts w:eastAsiaTheme="minorHAnsi"/>
          <w:lang w:val="en-US"/>
        </w:rPr>
        <w:t>Early Warning Systems for Natural Hazards</w:t>
      </w:r>
    </w:p>
    <w:p w14:paraId="3080B6B9"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International Cadastral Systems</w:t>
      </w:r>
    </w:p>
    <w:p w14:paraId="54EE9493"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Soil Monitoring and Environmental Assessment</w:t>
      </w:r>
    </w:p>
    <w:p w14:paraId="5FC69C2C" w14:textId="2C07F365" w:rsidR="00F9602A" w:rsidRDefault="00F9602A" w:rsidP="00F9602A">
      <w:pPr>
        <w:widowControl/>
        <w:autoSpaceDE/>
        <w:autoSpaceDN/>
        <w:spacing w:line="276" w:lineRule="auto"/>
        <w:rPr>
          <w:rFonts w:eastAsiaTheme="minorHAnsi"/>
          <w:lang w:val="en-US"/>
        </w:rPr>
      </w:pPr>
      <w:r w:rsidRPr="00F9602A">
        <w:rPr>
          <w:rFonts w:eastAsiaTheme="minorHAnsi"/>
          <w:lang w:val="en-US"/>
        </w:rPr>
        <w:t>Disaster Risk Reduction Strategies</w:t>
      </w:r>
    </w:p>
    <w:p w14:paraId="4863407E"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Challenges in Modern Cadastral Systems</w:t>
      </w:r>
    </w:p>
    <w:p w14:paraId="22ADF76B" w14:textId="77777777" w:rsidR="00F9602A" w:rsidRPr="00F9602A" w:rsidRDefault="00F9602A" w:rsidP="00F9602A">
      <w:pPr>
        <w:widowControl/>
        <w:autoSpaceDE/>
        <w:autoSpaceDN/>
        <w:spacing w:line="276" w:lineRule="auto"/>
        <w:rPr>
          <w:rFonts w:eastAsiaTheme="minorHAnsi"/>
          <w:lang w:val="en-US"/>
        </w:rPr>
      </w:pPr>
      <w:r w:rsidRPr="00F9602A">
        <w:rPr>
          <w:rFonts w:eastAsiaTheme="minorHAnsi"/>
          <w:lang w:val="en-US"/>
        </w:rPr>
        <w:t>Soil Remediation and Restoration</w:t>
      </w:r>
    </w:p>
    <w:p w14:paraId="06F98EF4" w14:textId="778BC835" w:rsidR="00F9602A" w:rsidRDefault="00F9602A" w:rsidP="00F9602A">
      <w:pPr>
        <w:widowControl/>
        <w:autoSpaceDE/>
        <w:autoSpaceDN/>
        <w:spacing w:line="276" w:lineRule="auto"/>
        <w:rPr>
          <w:rFonts w:eastAsiaTheme="minorHAnsi"/>
          <w:lang w:val="en-US"/>
        </w:rPr>
      </w:pPr>
      <w:r w:rsidRPr="00F9602A">
        <w:rPr>
          <w:rFonts w:eastAsiaTheme="minorHAnsi"/>
          <w:lang w:val="en-US"/>
        </w:rPr>
        <w:t>Human Activities and Natural Risk Amplification</w:t>
      </w:r>
    </w:p>
    <w:p w14:paraId="16CED54A" w14:textId="77777777" w:rsidR="00F9602A" w:rsidRPr="00F9602A" w:rsidRDefault="00F9602A" w:rsidP="00F9602A">
      <w:pPr>
        <w:widowControl/>
        <w:autoSpaceDE/>
        <w:autoSpaceDN/>
        <w:rPr>
          <w:rFonts w:eastAsiaTheme="minorHAnsi"/>
          <w:lang w:val="en-US"/>
        </w:rPr>
      </w:pPr>
      <w:r w:rsidRPr="00F9602A">
        <w:rPr>
          <w:rFonts w:eastAsiaTheme="minorHAnsi"/>
          <w:lang w:val="en-US"/>
        </w:rPr>
        <w:t xml:space="preserve">Future Trends in </w:t>
      </w:r>
      <w:proofErr w:type="spellStart"/>
      <w:r w:rsidRPr="00F9602A">
        <w:rPr>
          <w:rFonts w:eastAsiaTheme="minorHAnsi"/>
          <w:lang w:val="en-US"/>
        </w:rPr>
        <w:t>Cadastre</w:t>
      </w:r>
      <w:proofErr w:type="spellEnd"/>
    </w:p>
    <w:p w14:paraId="17D9272A" w14:textId="77777777" w:rsidR="00F9602A" w:rsidRPr="00F9602A" w:rsidRDefault="00F9602A" w:rsidP="00F9602A">
      <w:pPr>
        <w:widowControl/>
        <w:autoSpaceDE/>
        <w:autoSpaceDN/>
        <w:rPr>
          <w:rFonts w:eastAsiaTheme="minorHAnsi"/>
          <w:lang w:val="en-US"/>
        </w:rPr>
      </w:pPr>
      <w:r w:rsidRPr="00F9602A">
        <w:rPr>
          <w:rFonts w:eastAsiaTheme="minorHAnsi"/>
          <w:lang w:val="en-US"/>
        </w:rPr>
        <w:t>Role of Soils in Sustainable Development</w:t>
      </w:r>
    </w:p>
    <w:p w14:paraId="61E7AD26" w14:textId="6D21D2A0" w:rsidR="00E260C8" w:rsidRPr="00F9602A" w:rsidRDefault="00F9602A" w:rsidP="00F9602A">
      <w:pPr>
        <w:widowControl/>
        <w:autoSpaceDE/>
        <w:autoSpaceDN/>
        <w:spacing w:after="200" w:line="276" w:lineRule="auto"/>
        <w:rPr>
          <w:rFonts w:eastAsiaTheme="minorHAnsi"/>
          <w:lang w:val="en-US"/>
        </w:rPr>
      </w:pPr>
      <w:r w:rsidRPr="00F9602A">
        <w:rPr>
          <w:rFonts w:eastAsiaTheme="minorHAnsi"/>
          <w:lang w:val="en-US"/>
        </w:rPr>
        <w:t>Integrated Natural Risk Management</w:t>
      </w:r>
      <w:bookmarkEnd w:id="4"/>
    </w:p>
    <w:p w14:paraId="2A6AED95" w14:textId="77777777" w:rsidR="007D3769" w:rsidRDefault="007D3769" w:rsidP="00CD4EB0">
      <w:pPr>
        <w:spacing w:line="276" w:lineRule="auto"/>
        <w:jc w:val="center"/>
        <w:rPr>
          <w:b/>
          <w:sz w:val="20"/>
          <w:szCs w:val="20"/>
          <w:lang w:val="kk-KZ"/>
        </w:rPr>
      </w:pPr>
    </w:p>
    <w:p w14:paraId="42DC2911" w14:textId="7521BD5F" w:rsidR="00CD4EB0" w:rsidRPr="00F91A8C" w:rsidRDefault="00CD4EB0" w:rsidP="00CD4EB0">
      <w:pPr>
        <w:spacing w:line="276" w:lineRule="auto"/>
        <w:jc w:val="center"/>
        <w:rPr>
          <w:b/>
          <w:sz w:val="20"/>
          <w:szCs w:val="20"/>
          <w:lang w:val="kk-KZ"/>
        </w:rPr>
      </w:pPr>
      <w:r w:rsidRPr="00F91A8C">
        <w:rPr>
          <w:b/>
          <w:sz w:val="20"/>
          <w:szCs w:val="20"/>
          <w:lang w:val="kk-KZ"/>
        </w:rPr>
        <w:t xml:space="preserve">Ұсынылған </w:t>
      </w:r>
      <w:r w:rsidR="00291DEF" w:rsidRPr="00F91A8C">
        <w:rPr>
          <w:b/>
          <w:sz w:val="20"/>
          <w:szCs w:val="20"/>
          <w:lang w:val="kk-KZ"/>
        </w:rPr>
        <w:t xml:space="preserve">әдебиет </w:t>
      </w:r>
      <w:r w:rsidRPr="00F91A8C">
        <w:rPr>
          <w:b/>
          <w:sz w:val="20"/>
          <w:szCs w:val="20"/>
          <w:lang w:val="kk-KZ"/>
        </w:rPr>
        <w:t>көздер</w:t>
      </w:r>
      <w:r w:rsidR="00291DEF" w:rsidRPr="00F91A8C">
        <w:rPr>
          <w:b/>
          <w:sz w:val="20"/>
          <w:szCs w:val="20"/>
          <w:lang w:val="kk-KZ"/>
        </w:rPr>
        <w:t>ін</w:t>
      </w:r>
      <w:r w:rsidRPr="00F91A8C">
        <w:rPr>
          <w:b/>
          <w:sz w:val="20"/>
          <w:szCs w:val="20"/>
          <w:lang w:val="kk-KZ"/>
        </w:rPr>
        <w:t>ің тізімі.</w:t>
      </w:r>
    </w:p>
    <w:p w14:paraId="3961BC7E" w14:textId="77777777" w:rsidR="004B6F92" w:rsidRPr="004B6F92" w:rsidRDefault="004B6F92" w:rsidP="004B6F92">
      <w:pPr>
        <w:rPr>
          <w:b/>
          <w:bCs/>
          <w:color w:val="000000"/>
          <w:lang w:val="kk-KZ"/>
        </w:rPr>
      </w:pPr>
      <w:r w:rsidRPr="004B6F92">
        <w:rPr>
          <w:b/>
          <w:bCs/>
          <w:color w:val="000000"/>
          <w:lang w:val="kk-KZ"/>
        </w:rPr>
        <w:t xml:space="preserve">Әдебиеттер: Негізгі </w:t>
      </w:r>
    </w:p>
    <w:p w14:paraId="7588F45A" w14:textId="77777777" w:rsidR="004B6F92" w:rsidRPr="004B6F92" w:rsidRDefault="004B6F92" w:rsidP="004B6F92">
      <w:pPr>
        <w:tabs>
          <w:tab w:val="left" w:pos="993"/>
        </w:tabs>
        <w:rPr>
          <w:color w:val="FF0000"/>
          <w:sz w:val="20"/>
          <w:szCs w:val="20"/>
          <w:lang w:val="en-US"/>
        </w:rPr>
      </w:pPr>
      <w:r w:rsidRPr="004B6F92">
        <w:rPr>
          <w:rFonts w:eastAsiaTheme="minorHAnsi"/>
          <w:b/>
          <w:bCs/>
          <w:lang w:val="en-US"/>
        </w:rPr>
        <w:t xml:space="preserve">1.Michael </w:t>
      </w:r>
      <w:proofErr w:type="spellStart"/>
      <w:r w:rsidRPr="004B6F92">
        <w:rPr>
          <w:rFonts w:eastAsiaTheme="minorHAnsi"/>
          <w:b/>
          <w:bCs/>
          <w:lang w:val="en-US"/>
        </w:rPr>
        <w:t>Begon</w:t>
      </w:r>
      <w:proofErr w:type="spellEnd"/>
      <w:r w:rsidRPr="004B6F92">
        <w:rPr>
          <w:rFonts w:eastAsiaTheme="minorHAnsi"/>
          <w:b/>
          <w:bCs/>
          <w:lang w:val="en-US"/>
        </w:rPr>
        <w:t>, Colin R. Townsend, John L. Harper</w:t>
      </w:r>
      <w:r w:rsidRPr="004B6F92">
        <w:rPr>
          <w:rFonts w:eastAsiaTheme="minorHAnsi"/>
          <w:lang w:val="en-US"/>
        </w:rPr>
        <w:t xml:space="preserve"> — Ecology: From Individuals to Ecosystems-2021</w:t>
      </w:r>
      <w:r w:rsidRPr="004B6F92">
        <w:rPr>
          <w:color w:val="FF0000"/>
          <w:lang w:val="en-US"/>
        </w:rPr>
        <w:t>.</w:t>
      </w:r>
    </w:p>
    <w:p w14:paraId="221324F2" w14:textId="77777777" w:rsidR="004B6F92" w:rsidRPr="004B6F92" w:rsidRDefault="004B6F92" w:rsidP="004B6F92">
      <w:pPr>
        <w:rPr>
          <w:rFonts w:eastAsiaTheme="minorHAnsi"/>
          <w:lang w:val="en-US"/>
        </w:rPr>
      </w:pPr>
      <w:r w:rsidRPr="004B6F92">
        <w:rPr>
          <w:rFonts w:eastAsiaTheme="minorHAnsi"/>
          <w:b/>
          <w:bCs/>
          <w:lang w:val="en-US"/>
        </w:rPr>
        <w:t>2.Kimberly A. With</w:t>
      </w:r>
      <w:r w:rsidRPr="004B6F92">
        <w:rPr>
          <w:rFonts w:eastAsiaTheme="minorHAnsi"/>
          <w:lang w:val="en-US"/>
        </w:rPr>
        <w:t xml:space="preserve"> — </w:t>
      </w:r>
      <w:r w:rsidRPr="004B6F92">
        <w:rPr>
          <w:rFonts w:eastAsiaTheme="minorHAnsi"/>
        </w:rPr>
        <w:t>автор</w:t>
      </w:r>
      <w:r w:rsidRPr="004B6F92">
        <w:rPr>
          <w:rFonts w:eastAsiaTheme="minorHAnsi"/>
          <w:lang w:val="en-US"/>
        </w:rPr>
        <w:t xml:space="preserve"> Essentials of Landscape Ecology (British Ecological Society 2020).</w:t>
      </w:r>
    </w:p>
    <w:p w14:paraId="537D2251" w14:textId="77777777" w:rsidR="004B6F92" w:rsidRPr="004B6F92" w:rsidRDefault="004B6F92" w:rsidP="004B6F92">
      <w:pPr>
        <w:rPr>
          <w:rFonts w:eastAsiaTheme="minorHAnsi"/>
          <w:lang w:val="en-US"/>
        </w:rPr>
      </w:pPr>
      <w:r w:rsidRPr="004B6F92">
        <w:rPr>
          <w:rFonts w:eastAsiaTheme="minorHAnsi"/>
          <w:lang w:val="en-US"/>
        </w:rPr>
        <w:t xml:space="preserve">William J. </w:t>
      </w:r>
      <w:proofErr w:type="spellStart"/>
      <w:r w:rsidRPr="004B6F92">
        <w:rPr>
          <w:rFonts w:eastAsiaTheme="minorHAnsi"/>
          <w:lang w:val="en-US"/>
        </w:rPr>
        <w:t>Mitsch</w:t>
      </w:r>
      <w:proofErr w:type="spellEnd"/>
      <w:r w:rsidRPr="004B6F92">
        <w:rPr>
          <w:rFonts w:eastAsiaTheme="minorHAnsi"/>
          <w:b/>
          <w:sz w:val="48"/>
          <w:szCs w:val="48"/>
          <w:lang w:val="en-US"/>
        </w:rPr>
        <w:t xml:space="preserve"> </w:t>
      </w:r>
      <w:r w:rsidRPr="004B6F92">
        <w:rPr>
          <w:rFonts w:eastAsiaTheme="minorHAnsi"/>
          <w:lang w:val="en-US"/>
        </w:rPr>
        <w:t>Applied Ecology and Environmental Management 2023–2025</w:t>
      </w:r>
    </w:p>
    <w:p w14:paraId="029A656E" w14:textId="77777777" w:rsidR="004B6F92" w:rsidRPr="004B6F92" w:rsidRDefault="004B6F92" w:rsidP="004B6F92">
      <w:pPr>
        <w:rPr>
          <w:rFonts w:eastAsiaTheme="minorHAnsi"/>
          <w:lang w:val="en-US"/>
        </w:rPr>
      </w:pPr>
      <w:r w:rsidRPr="004B6F92">
        <w:rPr>
          <w:rFonts w:eastAsiaTheme="minorHAnsi"/>
          <w:b/>
          <w:bCs/>
          <w:lang w:val="en-US"/>
        </w:rPr>
        <w:t xml:space="preserve">3.Diana Mariana </w:t>
      </w:r>
      <w:proofErr w:type="spellStart"/>
      <w:r w:rsidRPr="004B6F92">
        <w:rPr>
          <w:rFonts w:eastAsiaTheme="minorHAnsi"/>
          <w:b/>
          <w:bCs/>
          <w:lang w:val="en-US"/>
        </w:rPr>
        <w:t>Cocârță</w:t>
      </w:r>
      <w:proofErr w:type="spellEnd"/>
      <w:r w:rsidRPr="004B6F92">
        <w:rPr>
          <w:rFonts w:eastAsiaTheme="minorHAnsi"/>
          <w:b/>
          <w:bCs/>
          <w:lang w:val="en-US"/>
        </w:rPr>
        <w:t xml:space="preserve"> (</w:t>
      </w:r>
      <w:proofErr w:type="spellStart"/>
      <w:r w:rsidRPr="004B6F92">
        <w:rPr>
          <w:rFonts w:eastAsiaTheme="minorHAnsi"/>
          <w:b/>
          <w:bCs/>
        </w:rPr>
        <w:t>ред</w:t>
      </w:r>
      <w:proofErr w:type="spellEnd"/>
      <w:r w:rsidRPr="004B6F92">
        <w:rPr>
          <w:rFonts w:eastAsiaTheme="minorHAnsi"/>
          <w:b/>
          <w:bCs/>
          <w:lang w:val="en-US"/>
        </w:rPr>
        <w:t>.)</w:t>
      </w:r>
      <w:r w:rsidRPr="004B6F92">
        <w:rPr>
          <w:rFonts w:eastAsiaTheme="minorHAnsi"/>
          <w:lang w:val="en-US"/>
        </w:rPr>
        <w:t xml:space="preserve"> — Environmental Risk Assessment (2023)</w:t>
      </w:r>
    </w:p>
    <w:p w14:paraId="7831E4EE" w14:textId="77777777" w:rsidR="004B6F92" w:rsidRPr="004B6F92" w:rsidRDefault="004B6F92" w:rsidP="004B6F92">
      <w:pPr>
        <w:rPr>
          <w:rFonts w:eastAsiaTheme="minorHAnsi"/>
          <w:lang w:val="en-US"/>
        </w:rPr>
      </w:pPr>
      <w:r w:rsidRPr="004B6F92">
        <w:rPr>
          <w:rFonts w:eastAsiaTheme="minorHAnsi"/>
          <w:lang w:val="en-US"/>
        </w:rPr>
        <w:t>4.Vir Singh — Textbook of Environment and Ecology (2024)</w:t>
      </w:r>
    </w:p>
    <w:p w14:paraId="2D28729B" w14:textId="77777777" w:rsidR="004B6F92" w:rsidRPr="004B6F92" w:rsidRDefault="004B6F92" w:rsidP="004B6F92">
      <w:pPr>
        <w:rPr>
          <w:rFonts w:eastAsiaTheme="minorHAnsi"/>
          <w:lang w:val="en-US"/>
        </w:rPr>
      </w:pPr>
      <w:r w:rsidRPr="004B6F92">
        <w:rPr>
          <w:rFonts w:eastAsiaTheme="minorHAnsi"/>
          <w:lang w:val="en-US"/>
        </w:rPr>
        <w:t>5.Ángel F. Perles-</w:t>
      </w:r>
      <w:proofErr w:type="spellStart"/>
      <w:r w:rsidRPr="004B6F92">
        <w:rPr>
          <w:rFonts w:eastAsiaTheme="minorHAnsi"/>
          <w:lang w:val="en-US"/>
        </w:rPr>
        <w:t>Ivars</w:t>
      </w:r>
      <w:proofErr w:type="spellEnd"/>
      <w:r w:rsidRPr="004B6F92">
        <w:rPr>
          <w:rFonts w:eastAsiaTheme="minorHAnsi"/>
          <w:lang w:val="en-US"/>
        </w:rPr>
        <w:t xml:space="preserve">, Laura </w:t>
      </w:r>
      <w:proofErr w:type="spellStart"/>
      <w:r w:rsidRPr="004B6F92">
        <w:rPr>
          <w:rFonts w:eastAsiaTheme="minorHAnsi"/>
          <w:lang w:val="en-US"/>
        </w:rPr>
        <w:t>Fuster</w:t>
      </w:r>
      <w:proofErr w:type="spellEnd"/>
      <w:r w:rsidRPr="004B6F92">
        <w:rPr>
          <w:rFonts w:eastAsiaTheme="minorHAnsi"/>
          <w:lang w:val="en-US"/>
        </w:rPr>
        <w:t xml:space="preserve">-López &amp; </w:t>
      </w:r>
      <w:proofErr w:type="spellStart"/>
      <w:r w:rsidRPr="004B6F92">
        <w:rPr>
          <w:rFonts w:eastAsiaTheme="minorHAnsi"/>
          <w:lang w:val="en-US"/>
        </w:rPr>
        <w:t>Emanuela</w:t>
      </w:r>
      <w:proofErr w:type="spellEnd"/>
      <w:r w:rsidRPr="004B6F92">
        <w:rPr>
          <w:rFonts w:eastAsiaTheme="minorHAnsi"/>
          <w:lang w:val="en-US"/>
        </w:rPr>
        <w:t xml:space="preserve"> Bosco — Collection Care: Environmental Monitoring, Risk Assessment and Risk Management (2025)</w:t>
      </w:r>
    </w:p>
    <w:p w14:paraId="03C15D55" w14:textId="77777777" w:rsidR="004B6F92" w:rsidRPr="004B6F92" w:rsidRDefault="004B6F92" w:rsidP="004B6F92">
      <w:pPr>
        <w:rPr>
          <w:b/>
          <w:bCs/>
          <w:lang w:val="kk-KZ"/>
        </w:rPr>
      </w:pPr>
      <w:r w:rsidRPr="004B6F92">
        <w:rPr>
          <w:b/>
          <w:bCs/>
          <w:lang w:val="kk-KZ"/>
        </w:rPr>
        <w:t>Қосымша:</w:t>
      </w:r>
    </w:p>
    <w:p w14:paraId="2C26421F" w14:textId="77777777" w:rsidR="004B6F92" w:rsidRPr="004B6F92" w:rsidRDefault="004B6F92" w:rsidP="004B6F92">
      <w:pPr>
        <w:rPr>
          <w:rFonts w:eastAsiaTheme="minorHAnsi"/>
        </w:rPr>
      </w:pPr>
      <w:r w:rsidRPr="004B6F92">
        <w:rPr>
          <w:rFonts w:eastAsiaTheme="minorHAnsi"/>
          <w:b/>
          <w:bCs/>
        </w:rPr>
        <w:t xml:space="preserve">1.Jun-Yi </w:t>
      </w:r>
      <w:proofErr w:type="spellStart"/>
      <w:r w:rsidRPr="004B6F92">
        <w:rPr>
          <w:rFonts w:eastAsiaTheme="minorHAnsi"/>
          <w:b/>
          <w:bCs/>
        </w:rPr>
        <w:t>Guo</w:t>
      </w:r>
      <w:proofErr w:type="spellEnd"/>
      <w:r w:rsidRPr="004B6F92">
        <w:rPr>
          <w:rFonts w:eastAsiaTheme="minorHAnsi"/>
        </w:rPr>
        <w:t xml:space="preserve"> — автор предстоящего (2025)</w:t>
      </w:r>
    </w:p>
    <w:p w14:paraId="52C37A99" w14:textId="77777777" w:rsidR="004B6F92" w:rsidRPr="004B6F92" w:rsidRDefault="004B6F92" w:rsidP="004B6F92">
      <w:pPr>
        <w:rPr>
          <w:rFonts w:eastAsiaTheme="minorHAnsi"/>
          <w:lang w:val="en-US"/>
        </w:rPr>
      </w:pPr>
      <w:r w:rsidRPr="004B6F92">
        <w:rPr>
          <w:rFonts w:eastAsiaTheme="minorHAnsi"/>
          <w:lang w:val="en-US"/>
        </w:rPr>
        <w:t xml:space="preserve">2.Diana Mariana </w:t>
      </w:r>
      <w:proofErr w:type="spellStart"/>
      <w:r w:rsidRPr="004B6F92">
        <w:rPr>
          <w:rFonts w:eastAsiaTheme="minorHAnsi"/>
          <w:lang w:val="en-US"/>
        </w:rPr>
        <w:t>Cocârță</w:t>
      </w:r>
      <w:proofErr w:type="spellEnd"/>
      <w:r w:rsidRPr="004B6F92">
        <w:rPr>
          <w:rFonts w:eastAsiaTheme="minorHAnsi"/>
          <w:lang w:val="en-US"/>
        </w:rPr>
        <w:t xml:space="preserve"> (</w:t>
      </w:r>
      <w:proofErr w:type="spellStart"/>
      <w:r w:rsidRPr="004B6F92">
        <w:rPr>
          <w:rFonts w:eastAsiaTheme="minorHAnsi"/>
        </w:rPr>
        <w:t>ред</w:t>
      </w:r>
      <w:proofErr w:type="spellEnd"/>
      <w:r w:rsidRPr="004B6F92">
        <w:rPr>
          <w:rFonts w:eastAsiaTheme="minorHAnsi"/>
          <w:lang w:val="en-US"/>
        </w:rPr>
        <w:t>.) — Environmental Risk Assessment (2023)</w:t>
      </w:r>
    </w:p>
    <w:p w14:paraId="30432988" w14:textId="77777777" w:rsidR="004B6F92" w:rsidRPr="004B6F92" w:rsidRDefault="004B6F92" w:rsidP="004B6F92">
      <w:pPr>
        <w:rPr>
          <w:b/>
          <w:bCs/>
          <w:lang w:val="kk-KZ"/>
        </w:rPr>
      </w:pPr>
      <w:r w:rsidRPr="004B6F92">
        <w:rPr>
          <w:b/>
          <w:bCs/>
          <w:lang w:val="kk-KZ"/>
        </w:rPr>
        <w:t>Интернет-көздері</w:t>
      </w:r>
      <w:r w:rsidRPr="004B6F92">
        <w:rPr>
          <w:b/>
          <w:bCs/>
          <w:lang w:val="en-US"/>
        </w:rPr>
        <w:t xml:space="preserve">: </w:t>
      </w:r>
      <w:r w:rsidRPr="004B6F92">
        <w:rPr>
          <w:b/>
          <w:bCs/>
          <w:lang w:val="kk-KZ"/>
        </w:rPr>
        <w:t xml:space="preserve"> </w:t>
      </w:r>
    </w:p>
    <w:p w14:paraId="1B9D1A1B" w14:textId="77777777" w:rsidR="004B6F92" w:rsidRPr="004B6F92" w:rsidRDefault="004B6F92" w:rsidP="004B6F92">
      <w:pPr>
        <w:ind w:left="443"/>
        <w:rPr>
          <w:lang w:val="kk-KZ"/>
        </w:rPr>
      </w:pPr>
      <w:r w:rsidRPr="004B6F92">
        <w:rPr>
          <w:lang w:val="en-US"/>
        </w:rPr>
        <w:t xml:space="preserve">1.  MOOC: Academic Writing: The Structure of a Research Paper. </w:t>
      </w:r>
      <w:r w:rsidRPr="004B6F92">
        <w:t>на</w:t>
      </w:r>
      <w:r w:rsidRPr="004B6F92">
        <w:rPr>
          <w:lang w:val="en-US"/>
        </w:rPr>
        <w:t xml:space="preserve"> </w:t>
      </w:r>
      <w:r w:rsidRPr="004B6F92">
        <w:t>платформе</w:t>
      </w:r>
      <w:r w:rsidRPr="004B6F92">
        <w:rPr>
          <w:lang w:val="en-US"/>
        </w:rPr>
        <w:t xml:space="preserve"> open.kaznu.kz.</w:t>
      </w:r>
      <w:r w:rsidRPr="004B6F92">
        <w:rPr>
          <w:lang w:val="kk-KZ"/>
        </w:rPr>
        <w:t xml:space="preserve"> </w:t>
      </w:r>
    </w:p>
    <w:p w14:paraId="74FF2D29" w14:textId="77777777" w:rsidR="004B6F92" w:rsidRPr="004B6F92" w:rsidRDefault="004B6F92" w:rsidP="004B6F92">
      <w:pPr>
        <w:ind w:left="443"/>
        <w:rPr>
          <w:color w:val="000000"/>
          <w:u w:val="single"/>
          <w:lang w:val="en-US"/>
        </w:rPr>
      </w:pPr>
      <w:r w:rsidRPr="004B6F92">
        <w:rPr>
          <w:bCs/>
          <w:color w:val="000000"/>
          <w:lang w:val="kk-KZ"/>
        </w:rPr>
        <w:t xml:space="preserve">2. </w:t>
      </w:r>
      <w:r w:rsidRPr="004B6F92">
        <w:rPr>
          <w:color w:val="000000"/>
          <w:u w:val="single"/>
          <w:lang w:val="en-US"/>
        </w:rPr>
        <w:fldChar w:fldCharType="begin"/>
      </w:r>
      <w:r w:rsidRPr="004B6F92">
        <w:rPr>
          <w:color w:val="000000"/>
          <w:u w:val="single"/>
          <w:lang w:val="en-US"/>
        </w:rPr>
        <w:instrText xml:space="preserve"> HYPERLINK "https://www.ebooks.com › en-us</w:instrText>
      </w:r>
    </w:p>
    <w:p w14:paraId="7C74764D" w14:textId="77777777" w:rsidR="004B6F92" w:rsidRPr="004B6F92" w:rsidRDefault="004B6F92" w:rsidP="004B6F92">
      <w:pPr>
        <w:ind w:left="443"/>
        <w:rPr>
          <w:lang w:val="en-US"/>
        </w:rPr>
      </w:pPr>
      <w:r w:rsidRPr="004B6F92">
        <w:rPr>
          <w:color w:val="000000"/>
          <w:u w:val="single"/>
          <w:lang w:val="en-US"/>
        </w:rPr>
        <w:instrText xml:space="preserve">" </w:instrText>
      </w:r>
      <w:r w:rsidRPr="004B6F92">
        <w:rPr>
          <w:color w:val="000000"/>
          <w:u w:val="single"/>
          <w:lang w:val="en-US"/>
        </w:rPr>
        <w:fldChar w:fldCharType="separate"/>
      </w:r>
      <w:r w:rsidRPr="004B6F92">
        <w:rPr>
          <w:lang w:val="en-US"/>
        </w:rPr>
        <w:t xml:space="preserve">https://www.ebooks.com › </w:t>
      </w:r>
      <w:proofErr w:type="spellStart"/>
      <w:r w:rsidRPr="004B6F92">
        <w:rPr>
          <w:lang w:val="en-US"/>
        </w:rPr>
        <w:t>en</w:t>
      </w:r>
      <w:proofErr w:type="spellEnd"/>
      <w:r w:rsidRPr="004B6F92">
        <w:rPr>
          <w:lang w:val="en-US"/>
        </w:rPr>
        <w:t>-us</w:t>
      </w:r>
    </w:p>
    <w:p w14:paraId="1AEB6448" w14:textId="77777777" w:rsidR="004B6F92" w:rsidRPr="004B6F92" w:rsidRDefault="004B6F92" w:rsidP="004B6F92">
      <w:pPr>
        <w:ind w:left="443"/>
        <w:rPr>
          <w:bCs/>
          <w:color w:val="000000"/>
          <w:lang w:val="en-US"/>
        </w:rPr>
      </w:pPr>
      <w:r w:rsidRPr="004B6F92">
        <w:rPr>
          <w:color w:val="000000"/>
          <w:lang w:val="en-US"/>
        </w:rPr>
        <w:fldChar w:fldCharType="end"/>
      </w:r>
      <w:r w:rsidRPr="004B6F92">
        <w:rPr>
          <w:color w:val="000000"/>
          <w:lang w:val="en-US"/>
        </w:rPr>
        <w:t xml:space="preserve">3. </w:t>
      </w:r>
      <w:hyperlink r:id="rId7" w:history="1">
        <w:r w:rsidRPr="004B6F92">
          <w:rPr>
            <w:lang w:val="kk-KZ"/>
          </w:rPr>
          <w:t>http://dictionary.cambridge.org</w:t>
        </w:r>
      </w:hyperlink>
      <w:r w:rsidRPr="004B6F92">
        <w:rPr>
          <w:bCs/>
          <w:color w:val="000000"/>
          <w:lang w:val="kk-KZ"/>
        </w:rPr>
        <w:t xml:space="preserve"> </w:t>
      </w:r>
    </w:p>
    <w:p w14:paraId="5372DED2" w14:textId="77777777" w:rsidR="004B6F92" w:rsidRPr="004B6F92" w:rsidRDefault="004B6F92" w:rsidP="004B6F92">
      <w:pPr>
        <w:ind w:left="443"/>
        <w:rPr>
          <w:color w:val="000000"/>
          <w:lang w:val="en-US"/>
        </w:rPr>
      </w:pPr>
      <w:r w:rsidRPr="004B6F92">
        <w:rPr>
          <w:color w:val="000000"/>
          <w:lang w:val="en-US"/>
        </w:rPr>
        <w:t xml:space="preserve">4. </w:t>
      </w:r>
      <w:hyperlink r:id="rId8" w:history="1">
        <w:r w:rsidRPr="004B6F92">
          <w:rPr>
            <w:lang w:val="en-US"/>
          </w:rPr>
          <w:t>http://www.ditext.com/russell/russell.html</w:t>
        </w:r>
      </w:hyperlink>
    </w:p>
    <w:p w14:paraId="78DAEEC2" w14:textId="77777777" w:rsidR="004B6F92" w:rsidRPr="004B6F92" w:rsidRDefault="004B6F92" w:rsidP="004B6F92">
      <w:pPr>
        <w:ind w:left="443"/>
        <w:rPr>
          <w:color w:val="000000"/>
          <w:lang w:val="en-US"/>
        </w:rPr>
      </w:pPr>
      <w:r w:rsidRPr="004B6F92">
        <w:rPr>
          <w:color w:val="000000"/>
          <w:lang w:val="en-US"/>
        </w:rPr>
        <w:t>5. http://www.fallacyfiles.org/taxonomy.html</w:t>
      </w:r>
    </w:p>
    <w:p w14:paraId="4B831FCB" w14:textId="77777777" w:rsidR="002974E6" w:rsidRPr="004B6F92" w:rsidRDefault="002974E6" w:rsidP="00CD4EB0">
      <w:pPr>
        <w:spacing w:line="276" w:lineRule="auto"/>
        <w:jc w:val="center"/>
        <w:rPr>
          <w:b/>
          <w:sz w:val="20"/>
          <w:szCs w:val="20"/>
          <w:lang w:val="en-US"/>
        </w:rPr>
      </w:pPr>
    </w:p>
    <w:p w14:paraId="18BEABCC" w14:textId="77777777" w:rsidR="00CD4EB0" w:rsidRPr="0059593A" w:rsidRDefault="00CD4EB0" w:rsidP="00CD4EB0">
      <w:pPr>
        <w:spacing w:line="276" w:lineRule="auto"/>
        <w:rPr>
          <w:sz w:val="20"/>
          <w:szCs w:val="20"/>
          <w:lang w:val="kk-KZ"/>
        </w:rPr>
      </w:pPr>
    </w:p>
    <w:p w14:paraId="2FCCE07B" w14:textId="54625218" w:rsidR="00CD4EB0" w:rsidRPr="001849AF" w:rsidRDefault="00CD4EB0" w:rsidP="0059510E">
      <w:pPr>
        <w:pStyle w:val="a5"/>
        <w:numPr>
          <w:ilvl w:val="0"/>
          <w:numId w:val="18"/>
        </w:numPr>
        <w:spacing w:line="276" w:lineRule="auto"/>
        <w:rPr>
          <w:b/>
          <w:sz w:val="20"/>
          <w:szCs w:val="20"/>
          <w:lang w:val="kk-KZ"/>
        </w:rPr>
      </w:pPr>
      <w:r w:rsidRPr="001849AF">
        <w:rPr>
          <w:b/>
          <w:sz w:val="20"/>
          <w:szCs w:val="20"/>
          <w:lang w:val="kk-KZ"/>
        </w:rPr>
        <w:t>ҚОРЫТЫНДЫ БАҚЫЛАУ ТАПСЫРМАСЫН ОРЫНДАУ БОЙЫНША ӘДІСТЕМЕЛІК НҰСҚАУЛАР: СТАНДАРТТЫ ЖАЗБАША ОФЛАЙН</w:t>
      </w:r>
    </w:p>
    <w:p w14:paraId="486B950B" w14:textId="77777777" w:rsidR="00F775F4" w:rsidRPr="001849AF" w:rsidRDefault="00F775F4" w:rsidP="00F775F4">
      <w:pPr>
        <w:spacing w:line="276" w:lineRule="auto"/>
        <w:ind w:left="360"/>
        <w:rPr>
          <w:b/>
          <w:sz w:val="20"/>
          <w:szCs w:val="20"/>
          <w:lang w:val="kk-KZ"/>
        </w:rPr>
      </w:pPr>
    </w:p>
    <w:p w14:paraId="61CC9BDC" w14:textId="77777777" w:rsidR="00CD4EB0" w:rsidRPr="00F91A8C" w:rsidRDefault="00CD4EB0" w:rsidP="00CD4EB0">
      <w:pPr>
        <w:spacing w:line="276" w:lineRule="auto"/>
        <w:ind w:firstLine="708"/>
        <w:rPr>
          <w:sz w:val="20"/>
          <w:szCs w:val="20"/>
          <w:lang w:val="kk-KZ"/>
        </w:rPr>
      </w:pPr>
      <w:r w:rsidRPr="00F91A8C">
        <w:rPr>
          <w:b/>
          <w:sz w:val="20"/>
          <w:szCs w:val="20"/>
          <w:lang w:val="kk-KZ"/>
        </w:rPr>
        <w:t>2.1. Емтихан нысаны:</w:t>
      </w:r>
      <w:r w:rsidRPr="00F91A8C">
        <w:rPr>
          <w:sz w:val="20"/>
          <w:szCs w:val="20"/>
          <w:lang w:val="kk-KZ"/>
        </w:rPr>
        <w:t xml:space="preserve"> Офлайн стандартты жазбаша. </w:t>
      </w:r>
      <w:r w:rsidRPr="00F91A8C">
        <w:rPr>
          <w:b/>
          <w:sz w:val="20"/>
          <w:szCs w:val="20"/>
          <w:lang w:val="kk-KZ"/>
        </w:rPr>
        <w:t>Платформа:</w:t>
      </w:r>
      <w:r w:rsidRPr="00F91A8C">
        <w:rPr>
          <w:sz w:val="20"/>
          <w:szCs w:val="20"/>
          <w:lang w:val="kk-KZ"/>
        </w:rPr>
        <w:t xml:space="preserve"> Univer АЖ</w:t>
      </w:r>
    </w:p>
    <w:p w14:paraId="01842436" w14:textId="77777777" w:rsidR="00CD4EB0" w:rsidRPr="00F91A8C" w:rsidRDefault="00CD4EB0" w:rsidP="00CD4EB0">
      <w:pPr>
        <w:spacing w:line="276" w:lineRule="auto"/>
        <w:ind w:firstLine="708"/>
        <w:rPr>
          <w:sz w:val="20"/>
          <w:szCs w:val="20"/>
          <w:lang w:val="kk-KZ"/>
        </w:rPr>
      </w:pPr>
      <w:r w:rsidRPr="00F91A8C">
        <w:rPr>
          <w:b/>
          <w:sz w:val="20"/>
          <w:szCs w:val="20"/>
          <w:lang w:val="kk-KZ"/>
        </w:rPr>
        <w:t>2.2. Жазбаша емтиханның мақсаты:</w:t>
      </w:r>
      <w:r w:rsidRPr="00F91A8C">
        <w:rPr>
          <w:sz w:val="20"/>
          <w:szCs w:val="20"/>
          <w:lang w:val="kk-KZ"/>
        </w:rPr>
        <w:t xml:space="preserve"> пәнді оқу кезінде меңгерілген оқу нәтижелерін, дағдылар мен құзыреттіліктерді көрсету, өз ойларын жазбаша түрде қисынды түрде жеткізе білу, өз көзқарасын дәлелді түрде дәлелдеу.</w:t>
      </w:r>
    </w:p>
    <w:p w14:paraId="456DE490" w14:textId="0B14C5C9" w:rsidR="00CD4EB0" w:rsidRPr="00F91A8C" w:rsidRDefault="00CD4EB0" w:rsidP="00F775F4">
      <w:pPr>
        <w:tabs>
          <w:tab w:val="left" w:pos="8910"/>
        </w:tabs>
        <w:spacing w:line="276" w:lineRule="auto"/>
        <w:ind w:firstLine="708"/>
        <w:rPr>
          <w:b/>
          <w:sz w:val="20"/>
          <w:szCs w:val="20"/>
          <w:lang w:val="kk-KZ"/>
        </w:rPr>
      </w:pPr>
      <w:r w:rsidRPr="00F91A8C">
        <w:rPr>
          <w:b/>
          <w:sz w:val="20"/>
          <w:szCs w:val="20"/>
          <w:lang w:val="kk-KZ"/>
        </w:rPr>
        <w:t>2.3. Тапсырманы орындаудан күтілетін нәтижелер:</w:t>
      </w:r>
      <w:r w:rsidR="00F775F4" w:rsidRPr="00F91A8C">
        <w:rPr>
          <w:b/>
          <w:sz w:val="20"/>
          <w:szCs w:val="20"/>
          <w:lang w:val="kk-KZ"/>
        </w:rPr>
        <w:tab/>
      </w:r>
    </w:p>
    <w:p w14:paraId="23E643F4" w14:textId="77777777" w:rsidR="00CD4EB0" w:rsidRPr="00F91A8C" w:rsidRDefault="00CD4EB0" w:rsidP="00CD4EB0">
      <w:pPr>
        <w:spacing w:line="276" w:lineRule="auto"/>
        <w:rPr>
          <w:sz w:val="20"/>
          <w:szCs w:val="20"/>
          <w:lang w:val="kk-KZ"/>
        </w:rPr>
      </w:pPr>
      <w:r w:rsidRPr="00F91A8C">
        <w:rPr>
          <w:sz w:val="20"/>
          <w:szCs w:val="20"/>
          <w:lang w:val="kk-KZ"/>
        </w:rPr>
        <w:t>Жазбаша емтиханның бір билеті оқытылған курс бойынша оқу нәтижелерін анықтайтын және төменде сипатталған критерийлер бойынша бағаланатын 3 сұрақтан тұрады:</w:t>
      </w:r>
    </w:p>
    <w:p w14:paraId="53C9AC33" w14:textId="77777777" w:rsidR="00CD4EB0" w:rsidRPr="00F91A8C" w:rsidRDefault="00CD4EB0" w:rsidP="00CD4EB0">
      <w:pPr>
        <w:spacing w:line="276" w:lineRule="auto"/>
        <w:rPr>
          <w:sz w:val="20"/>
          <w:szCs w:val="20"/>
          <w:lang w:val="kk-KZ"/>
        </w:rPr>
      </w:pPr>
      <w:r w:rsidRPr="00F91A8C">
        <w:rPr>
          <w:sz w:val="20"/>
          <w:szCs w:val="20"/>
          <w:lang w:val="kk-KZ"/>
        </w:rPr>
        <w:t xml:space="preserve">           1-ші сұрақ:1-ші </w:t>
      </w:r>
      <w:r w:rsidRPr="00F91A8C">
        <w:rPr>
          <w:sz w:val="20"/>
          <w:szCs w:val="20"/>
          <w:lang w:val="kk-KZ" w:eastAsia="ru-RU"/>
        </w:rPr>
        <w:t>критерий</w:t>
      </w:r>
      <w:r w:rsidRPr="00F91A8C">
        <w:rPr>
          <w:sz w:val="20"/>
          <w:szCs w:val="20"/>
          <w:lang w:val="kk-KZ"/>
        </w:rPr>
        <w:t xml:space="preserve">. Мәтіннің мазмұндық сәйкестігі. 2-ші </w:t>
      </w:r>
      <w:r w:rsidRPr="00F91A8C">
        <w:rPr>
          <w:sz w:val="20"/>
          <w:szCs w:val="20"/>
          <w:lang w:val="kk-KZ" w:eastAsia="ru-RU"/>
        </w:rPr>
        <w:t>критерий</w:t>
      </w:r>
      <w:r w:rsidRPr="00F91A8C">
        <w:rPr>
          <w:sz w:val="20"/>
          <w:szCs w:val="20"/>
          <w:lang w:val="kk-KZ"/>
        </w:rPr>
        <w:t>.  Мәтіннің стилистикалық сәйкестігі.</w:t>
      </w:r>
    </w:p>
    <w:p w14:paraId="7AE00215" w14:textId="0386F052" w:rsidR="00CD4EB0" w:rsidRPr="00F91A8C" w:rsidRDefault="00CD4EB0" w:rsidP="00CD4EB0">
      <w:pPr>
        <w:spacing w:line="276" w:lineRule="auto"/>
        <w:ind w:firstLine="708"/>
        <w:rPr>
          <w:sz w:val="20"/>
          <w:szCs w:val="20"/>
          <w:lang w:val="kk-KZ"/>
        </w:rPr>
      </w:pPr>
      <w:r w:rsidRPr="00F91A8C">
        <w:rPr>
          <w:sz w:val="20"/>
          <w:szCs w:val="20"/>
          <w:lang w:val="kk-KZ"/>
        </w:rPr>
        <w:t xml:space="preserve">2- ші сұрақ: 3-ші </w:t>
      </w:r>
      <w:r w:rsidRPr="00F91A8C">
        <w:rPr>
          <w:sz w:val="20"/>
          <w:szCs w:val="20"/>
          <w:lang w:val="kk-KZ" w:eastAsia="ru-RU"/>
        </w:rPr>
        <w:t>критерий</w:t>
      </w:r>
      <w:r w:rsidRPr="00F91A8C">
        <w:rPr>
          <w:sz w:val="20"/>
          <w:szCs w:val="20"/>
          <w:lang w:val="kk-KZ"/>
        </w:rPr>
        <w:t xml:space="preserve">. </w:t>
      </w:r>
      <w:r w:rsidR="00576F56" w:rsidRPr="00F91A8C">
        <w:rPr>
          <w:rFonts w:eastAsia="QOVFH+ArialMT"/>
          <w:bCs/>
          <w:color w:val="000000"/>
          <w:sz w:val="20"/>
          <w:szCs w:val="20"/>
          <w:lang w:val="kk-KZ"/>
        </w:rPr>
        <w:t>Сұрақтар құрастырудағы грамматикалық аспектілер</w:t>
      </w:r>
      <w:r w:rsidR="00576F56" w:rsidRPr="00F91A8C">
        <w:rPr>
          <w:sz w:val="20"/>
          <w:szCs w:val="20"/>
          <w:lang w:val="kk-KZ"/>
        </w:rPr>
        <w:t xml:space="preserve"> </w:t>
      </w:r>
      <w:r w:rsidRPr="00F91A8C">
        <w:rPr>
          <w:sz w:val="20"/>
          <w:szCs w:val="20"/>
          <w:lang w:val="kk-KZ"/>
        </w:rPr>
        <w:t xml:space="preserve"> 4-ші </w:t>
      </w:r>
      <w:r w:rsidRPr="00F91A8C">
        <w:rPr>
          <w:sz w:val="20"/>
          <w:szCs w:val="20"/>
          <w:lang w:val="kk-KZ" w:eastAsia="ru-RU"/>
        </w:rPr>
        <w:t>критерий</w:t>
      </w:r>
      <w:r w:rsidRPr="00F91A8C">
        <w:rPr>
          <w:sz w:val="20"/>
          <w:szCs w:val="20"/>
          <w:lang w:val="kk-KZ"/>
        </w:rPr>
        <w:t>.</w:t>
      </w:r>
      <w:r w:rsidR="005D69FB" w:rsidRPr="00F91A8C">
        <w:rPr>
          <w:sz w:val="20"/>
          <w:szCs w:val="20"/>
          <w:lang w:val="kk-KZ"/>
        </w:rPr>
        <w:t xml:space="preserve"> Сұрақтың мәтін мазмұнына сәйкестігі</w:t>
      </w:r>
      <w:r w:rsidRPr="00F91A8C">
        <w:rPr>
          <w:sz w:val="20"/>
          <w:szCs w:val="20"/>
          <w:lang w:val="kk-KZ"/>
        </w:rPr>
        <w:t>.</w:t>
      </w:r>
    </w:p>
    <w:p w14:paraId="4F57B444" w14:textId="66C9FBDE" w:rsidR="00CD4EB0" w:rsidRPr="00F91A8C" w:rsidRDefault="00CD4EB0" w:rsidP="0051202E">
      <w:pPr>
        <w:spacing w:line="235" w:lineRule="auto"/>
        <w:ind w:firstLine="708"/>
        <w:rPr>
          <w:sz w:val="20"/>
          <w:szCs w:val="20"/>
          <w:lang w:val="kk-KZ"/>
        </w:rPr>
      </w:pPr>
      <w:r w:rsidRPr="00F91A8C">
        <w:rPr>
          <w:sz w:val="20"/>
          <w:szCs w:val="20"/>
          <w:lang w:val="kk-KZ"/>
        </w:rPr>
        <w:t xml:space="preserve">3-ші сұрақ: 5-ші </w:t>
      </w:r>
      <w:r w:rsidRPr="00F91A8C">
        <w:rPr>
          <w:sz w:val="20"/>
          <w:szCs w:val="20"/>
          <w:lang w:val="kk-KZ" w:eastAsia="ru-RU"/>
        </w:rPr>
        <w:t>критерий</w:t>
      </w:r>
      <w:r w:rsidRPr="00F91A8C">
        <w:rPr>
          <w:sz w:val="20"/>
          <w:szCs w:val="20"/>
          <w:lang w:val="kk-KZ"/>
        </w:rPr>
        <w:t xml:space="preserve">. </w:t>
      </w:r>
      <w:r w:rsidR="0051202E" w:rsidRPr="00F91A8C">
        <w:rPr>
          <w:rStyle w:val="c39"/>
          <w:sz w:val="20"/>
          <w:szCs w:val="20"/>
          <w:lang w:val="kk-KZ"/>
        </w:rPr>
        <w:t>Мәтінді ұйымдастыру</w:t>
      </w:r>
      <w:r w:rsidRPr="00F91A8C">
        <w:rPr>
          <w:sz w:val="20"/>
          <w:szCs w:val="20"/>
          <w:lang w:val="kk-KZ"/>
        </w:rPr>
        <w:t xml:space="preserve">. 6-шы </w:t>
      </w:r>
      <w:r w:rsidRPr="00F91A8C">
        <w:rPr>
          <w:sz w:val="20"/>
          <w:szCs w:val="20"/>
          <w:lang w:val="kk-KZ" w:eastAsia="ru-RU"/>
        </w:rPr>
        <w:t>критерий</w:t>
      </w:r>
      <w:r w:rsidRPr="00F91A8C">
        <w:rPr>
          <w:sz w:val="20"/>
          <w:szCs w:val="20"/>
          <w:lang w:val="kk-KZ"/>
        </w:rPr>
        <w:t>.</w:t>
      </w:r>
      <w:r w:rsidR="0051202E" w:rsidRPr="00F91A8C">
        <w:rPr>
          <w:sz w:val="20"/>
          <w:szCs w:val="20"/>
          <w:lang w:val="kk-KZ"/>
        </w:rPr>
        <w:t xml:space="preserve"> </w:t>
      </w:r>
      <w:r w:rsidR="0051202E" w:rsidRPr="00F91A8C">
        <w:rPr>
          <w:rFonts w:eastAsia="QOVFH+ArialMT"/>
          <w:bCs/>
          <w:color w:val="000000"/>
          <w:spacing w:val="1"/>
          <w:sz w:val="20"/>
          <w:szCs w:val="20"/>
          <w:lang w:val="kk-KZ"/>
        </w:rPr>
        <w:t>Эссе мазмұнын  жазбаша сыни талдау және бағалау.</w:t>
      </w:r>
    </w:p>
    <w:p w14:paraId="72AB7835" w14:textId="77777777" w:rsidR="00CD4EB0" w:rsidRPr="00F91A8C" w:rsidRDefault="00CD4EB0" w:rsidP="00CD4EB0">
      <w:pPr>
        <w:spacing w:line="276" w:lineRule="auto"/>
        <w:ind w:firstLine="708"/>
        <w:rPr>
          <w:b/>
          <w:sz w:val="20"/>
          <w:szCs w:val="20"/>
          <w:lang w:val="kk-KZ"/>
        </w:rPr>
      </w:pPr>
      <w:r w:rsidRPr="00F91A8C">
        <w:rPr>
          <w:b/>
          <w:sz w:val="20"/>
          <w:szCs w:val="20"/>
          <w:lang w:val="kk-KZ"/>
        </w:rPr>
        <w:t>2.4. Емтихан өткізу рәсімі.</w:t>
      </w:r>
    </w:p>
    <w:p w14:paraId="372F6B7C" w14:textId="77777777" w:rsidR="00CD4EB0" w:rsidRPr="00F91A8C" w:rsidRDefault="00CD4EB0" w:rsidP="00CD4EB0">
      <w:pPr>
        <w:spacing w:line="276" w:lineRule="auto"/>
        <w:rPr>
          <w:sz w:val="20"/>
          <w:szCs w:val="20"/>
          <w:lang w:val="kk-KZ"/>
        </w:rPr>
      </w:pPr>
      <w:r w:rsidRPr="00F91A8C">
        <w:rPr>
          <w:sz w:val="20"/>
          <w:szCs w:val="20"/>
          <w:lang w:val="kk-KZ"/>
        </w:rPr>
        <w:t xml:space="preserve">2.4.1. Стандартты жазбаша офлайн емтихан бекітілген кестеге сәйкес өткізіледі. </w:t>
      </w:r>
    </w:p>
    <w:p w14:paraId="313B52FB" w14:textId="77777777" w:rsidR="00CD4EB0" w:rsidRPr="00F91A8C" w:rsidRDefault="00CD4EB0" w:rsidP="00CD4EB0">
      <w:pPr>
        <w:spacing w:line="276" w:lineRule="auto"/>
        <w:rPr>
          <w:sz w:val="20"/>
          <w:szCs w:val="20"/>
          <w:lang w:val="kk-KZ"/>
        </w:rPr>
      </w:pPr>
      <w:r w:rsidRPr="00F91A8C">
        <w:rPr>
          <w:sz w:val="20"/>
          <w:szCs w:val="20"/>
          <w:lang w:val="kk-KZ"/>
        </w:rPr>
        <w:t>2.4.2. Кезекші оқытушы жазбаша офлайн емтихан басталардан алдын,  15 минут бұрын білім алушыларды жеке куәлік бойынша жеке басын тексеруді жүзеге асырады, білім алушыларды келу парақтарында көрсетілген орындарға отырғызады.</w:t>
      </w:r>
    </w:p>
    <w:p w14:paraId="4BEB4658" w14:textId="77777777" w:rsidR="00CD4EB0" w:rsidRPr="00F91A8C" w:rsidRDefault="00CD4EB0" w:rsidP="00CD4EB0">
      <w:pPr>
        <w:spacing w:line="276" w:lineRule="auto"/>
        <w:rPr>
          <w:sz w:val="20"/>
          <w:szCs w:val="20"/>
          <w:lang w:val="kk-KZ"/>
        </w:rPr>
      </w:pPr>
      <w:r w:rsidRPr="00F91A8C">
        <w:rPr>
          <w:sz w:val="20"/>
          <w:szCs w:val="20"/>
          <w:lang w:val="kk-KZ"/>
        </w:rPr>
        <w:t>2.4.3. Егер бөгде адам жазбаша офлайн емтиханына келсе, кезекші оқытушы осы қағидаларды бұзғандығы туралы тиісті акт жасайды.</w:t>
      </w:r>
    </w:p>
    <w:p w14:paraId="1BF66BAC" w14:textId="77777777" w:rsidR="00CD4EB0" w:rsidRPr="00F91A8C" w:rsidRDefault="00CD4EB0" w:rsidP="00CD4EB0">
      <w:pPr>
        <w:spacing w:line="276" w:lineRule="auto"/>
        <w:rPr>
          <w:sz w:val="20"/>
          <w:szCs w:val="20"/>
          <w:lang w:val="kk-KZ"/>
        </w:rPr>
      </w:pPr>
      <w:r w:rsidRPr="00F91A8C">
        <w:rPr>
          <w:sz w:val="20"/>
          <w:szCs w:val="20"/>
          <w:lang w:val="kk-KZ"/>
        </w:rPr>
        <w:t>2.4.4. Кешігіп келген білім алушыларға емтиханға қатыстырылмайды.</w:t>
      </w:r>
    </w:p>
    <w:p w14:paraId="578D66D2" w14:textId="77777777" w:rsidR="00CD4EB0" w:rsidRPr="00F91A8C" w:rsidRDefault="00CD4EB0" w:rsidP="00CD4EB0">
      <w:pPr>
        <w:spacing w:line="276" w:lineRule="auto"/>
        <w:rPr>
          <w:sz w:val="20"/>
          <w:szCs w:val="20"/>
          <w:lang w:val="kk-KZ"/>
        </w:rPr>
      </w:pPr>
      <w:r w:rsidRPr="00F91A8C">
        <w:rPr>
          <w:sz w:val="20"/>
          <w:szCs w:val="20"/>
          <w:lang w:val="kk-KZ"/>
        </w:rPr>
        <w:t xml:space="preserve">2.4.5. Емтихан кезінде кезекші оқытушы білім алушылардың бекітілген нұсқаулыққа сәйкес мінез-құлық ережелерін сақтауын бақылауды жүзеге асырады. </w:t>
      </w:r>
    </w:p>
    <w:p w14:paraId="66AE6F1D" w14:textId="77777777" w:rsidR="00CD4EB0" w:rsidRPr="00F91A8C" w:rsidRDefault="00CD4EB0" w:rsidP="00CD4EB0">
      <w:pPr>
        <w:spacing w:line="276" w:lineRule="auto"/>
        <w:rPr>
          <w:sz w:val="20"/>
          <w:szCs w:val="20"/>
          <w:lang w:val="kk-KZ"/>
        </w:rPr>
      </w:pPr>
      <w:r w:rsidRPr="00F91A8C">
        <w:rPr>
          <w:sz w:val="20"/>
          <w:szCs w:val="20"/>
          <w:lang w:val="kk-KZ"/>
        </w:rPr>
        <w:t xml:space="preserve">2.4.6. Емтиханға бөлінген уақыт аяқталғаннан кейін (2 астрономиялық сағат) кезекші оқытушы: </w:t>
      </w:r>
    </w:p>
    <w:p w14:paraId="5F8B8619" w14:textId="409EF406" w:rsidR="003A2D78" w:rsidRPr="00F91A8C" w:rsidRDefault="00CD4EB0" w:rsidP="00CD4EB0">
      <w:pPr>
        <w:spacing w:line="276" w:lineRule="auto"/>
        <w:rPr>
          <w:sz w:val="20"/>
          <w:szCs w:val="20"/>
          <w:lang w:val="kk-KZ"/>
        </w:rPr>
      </w:pPr>
      <w:r w:rsidRPr="00F91A8C">
        <w:rPr>
          <w:sz w:val="20"/>
          <w:szCs w:val="20"/>
          <w:lang w:val="kk-KZ"/>
        </w:rPr>
        <w:t>1) емтихан жұмыстарын жинайды;</w:t>
      </w:r>
    </w:p>
    <w:p w14:paraId="36581DEB" w14:textId="52AD5B11" w:rsidR="00CD4EB0" w:rsidRPr="00F91A8C" w:rsidRDefault="00CD4EB0" w:rsidP="00CD4EB0">
      <w:pPr>
        <w:spacing w:line="276" w:lineRule="auto"/>
        <w:rPr>
          <w:sz w:val="20"/>
          <w:szCs w:val="20"/>
          <w:lang w:val="kk-KZ"/>
        </w:rPr>
      </w:pPr>
      <w:r w:rsidRPr="00F91A8C">
        <w:rPr>
          <w:sz w:val="20"/>
          <w:szCs w:val="20"/>
          <w:lang w:val="kk-KZ"/>
        </w:rPr>
        <w:t>2) әр жұмысқа жауап парақтарындағы жұмыстарды жазудың аяқталу белгісін – Х әрпін қояды;</w:t>
      </w:r>
    </w:p>
    <w:p w14:paraId="6D808CCC" w14:textId="77777777" w:rsidR="00CD4EB0" w:rsidRPr="00F91A8C" w:rsidRDefault="00CD4EB0" w:rsidP="00CD4EB0">
      <w:pPr>
        <w:spacing w:line="276" w:lineRule="auto"/>
        <w:rPr>
          <w:sz w:val="20"/>
          <w:szCs w:val="20"/>
          <w:lang w:val="kk-KZ"/>
        </w:rPr>
      </w:pPr>
      <w:r w:rsidRPr="00F91A8C">
        <w:rPr>
          <w:sz w:val="20"/>
          <w:szCs w:val="20"/>
          <w:lang w:val="kk-KZ"/>
        </w:rPr>
        <w:t>3) деканат маманына шифрлау үшін келу парақтарымен бірге жауап парақтарын ұсынады.</w:t>
      </w:r>
    </w:p>
    <w:p w14:paraId="77A6526F" w14:textId="77777777" w:rsidR="00CD4EB0" w:rsidRPr="00F91A8C" w:rsidRDefault="00CD4EB0" w:rsidP="00CD4EB0">
      <w:pPr>
        <w:spacing w:line="276" w:lineRule="auto"/>
        <w:rPr>
          <w:sz w:val="20"/>
          <w:szCs w:val="20"/>
          <w:lang w:val="kk-KZ"/>
        </w:rPr>
      </w:pPr>
      <w:r w:rsidRPr="00F91A8C">
        <w:rPr>
          <w:sz w:val="20"/>
          <w:szCs w:val="20"/>
          <w:lang w:val="kk-KZ"/>
        </w:rPr>
        <w:t xml:space="preserve">2.4.7. Шифрлау үшін жұмыстарды ұсыну кешіктірілген жағдайда деканат маманына тиісті кінәлі адамдарға акт жасалып, кейін </w:t>
      </w:r>
      <w:r w:rsidRPr="00F91A8C">
        <w:rPr>
          <w:sz w:val="20"/>
          <w:szCs w:val="20"/>
          <w:lang w:val="kk-KZ"/>
        </w:rPr>
        <w:lastRenderedPageBreak/>
        <w:t>жазаланады.</w:t>
      </w:r>
    </w:p>
    <w:p w14:paraId="42B574EB" w14:textId="53FCCC64" w:rsidR="00CD4EB0" w:rsidRPr="00F91A8C" w:rsidRDefault="00CD4EB0" w:rsidP="00CD4EB0">
      <w:pPr>
        <w:spacing w:line="276" w:lineRule="auto"/>
        <w:rPr>
          <w:sz w:val="20"/>
          <w:szCs w:val="20"/>
          <w:lang w:val="kk-KZ"/>
        </w:rPr>
      </w:pPr>
      <w:r w:rsidRPr="00F91A8C">
        <w:rPr>
          <w:sz w:val="20"/>
          <w:szCs w:val="20"/>
          <w:lang w:val="kk-KZ"/>
        </w:rPr>
        <w:t>2.4.8. Емтиханда білім алушыларға өзімен бірге рұқсатсыз ақпаратқа қол жеткізу үшін пайдаланылуы мүмкін қосалқы алдау парақтарын, ұялы телефондарды, смарт-сағаттарды және басқа да техникалық өзге де құралдарды алып жүруге және /немесе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46533A4E" w14:textId="2439F8C3" w:rsidR="00CD4EB0" w:rsidRPr="00F91A8C" w:rsidRDefault="00CD4EB0" w:rsidP="00CD4EB0">
      <w:pPr>
        <w:spacing w:line="276" w:lineRule="auto"/>
        <w:rPr>
          <w:sz w:val="20"/>
          <w:szCs w:val="20"/>
          <w:lang w:val="kk-KZ"/>
        </w:rPr>
      </w:pPr>
      <w:r w:rsidRPr="00F91A8C">
        <w:rPr>
          <w:sz w:val="20"/>
          <w:szCs w:val="20"/>
          <w:lang w:val="kk-KZ"/>
        </w:rPr>
        <w:t>2.4.9. Егер білім алушы емтиханға келіп, билет бойынша жауап беруден бас тартса, емтихан тапсыру бағасы"F" ретінде бағаланады.</w:t>
      </w:r>
    </w:p>
    <w:p w14:paraId="01F0A180" w14:textId="77777777" w:rsidR="00CD4EB0" w:rsidRPr="00F91A8C" w:rsidRDefault="00CD4EB0" w:rsidP="00CD4EB0">
      <w:pPr>
        <w:spacing w:line="276" w:lineRule="auto"/>
        <w:rPr>
          <w:sz w:val="20"/>
          <w:szCs w:val="20"/>
          <w:lang w:val="kk-KZ"/>
        </w:rPr>
      </w:pPr>
      <w:r w:rsidRPr="00F91A8C">
        <w:rPr>
          <w:sz w:val="20"/>
          <w:szCs w:val="20"/>
          <w:lang w:val="kk-KZ"/>
        </w:rPr>
        <w:t>2.4.10. Дәлелді себеп болмаған жағдайда емтиханға келмеу "F" бағасы ретінде бағаланады.</w:t>
      </w:r>
    </w:p>
    <w:p w14:paraId="077052D7" w14:textId="77777777" w:rsidR="00CD4EB0" w:rsidRPr="00F91A8C" w:rsidRDefault="00CD4EB0" w:rsidP="00CD4EB0">
      <w:pPr>
        <w:spacing w:line="276" w:lineRule="auto"/>
        <w:rPr>
          <w:sz w:val="20"/>
          <w:szCs w:val="20"/>
          <w:lang w:val="kk-KZ"/>
        </w:rPr>
      </w:pPr>
      <w:r w:rsidRPr="00F91A8C">
        <w:rPr>
          <w:sz w:val="20"/>
          <w:szCs w:val="20"/>
          <w:lang w:val="kk-KZ"/>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7B26C371" w14:textId="77777777" w:rsidR="00CD4EB0" w:rsidRPr="00F91A8C" w:rsidRDefault="00CD4EB0" w:rsidP="00CD4EB0">
      <w:pPr>
        <w:spacing w:line="276" w:lineRule="auto"/>
        <w:rPr>
          <w:sz w:val="20"/>
          <w:szCs w:val="20"/>
          <w:lang w:val="kk-KZ"/>
        </w:rPr>
      </w:pPr>
      <w:r w:rsidRPr="00F91A8C">
        <w:rPr>
          <w:sz w:val="20"/>
          <w:szCs w:val="20"/>
          <w:lang w:val="kk-KZ"/>
        </w:rPr>
        <w:t>2.4.12. Емтиханда осы қағидаларды қайталап бұзғаны үшін білім алушы факультет кеңесінің Әдеп жөніндегі кеңесінің қарауына ұсынылады.</w:t>
      </w:r>
    </w:p>
    <w:p w14:paraId="1924C5DF" w14:textId="77777777" w:rsidR="00CD4EB0" w:rsidRPr="00F91A8C" w:rsidRDefault="00CD4EB0" w:rsidP="00CD4EB0">
      <w:pPr>
        <w:spacing w:line="276" w:lineRule="auto"/>
        <w:rPr>
          <w:sz w:val="20"/>
          <w:szCs w:val="20"/>
          <w:lang w:val="kk-KZ"/>
        </w:rPr>
      </w:pPr>
      <w:r w:rsidRPr="00F91A8C">
        <w:rPr>
          <w:sz w:val="20"/>
          <w:szCs w:val="20"/>
          <w:lang w:val="kk-KZ"/>
        </w:rPr>
        <w:t>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күшінің жойылуына шағымдануға және апелляцияға беруге жатпайды.</w:t>
      </w:r>
    </w:p>
    <w:p w14:paraId="32C7C212" w14:textId="77777777" w:rsidR="00CD4EB0" w:rsidRPr="00F91A8C" w:rsidRDefault="00CD4EB0" w:rsidP="00CD4EB0">
      <w:pPr>
        <w:spacing w:line="276" w:lineRule="auto"/>
        <w:rPr>
          <w:sz w:val="20"/>
          <w:szCs w:val="20"/>
          <w:lang w:val="kk-KZ"/>
        </w:rPr>
      </w:pPr>
      <w:r w:rsidRPr="00F91A8C">
        <w:rPr>
          <w:sz w:val="20"/>
          <w:szCs w:val="20"/>
          <w:lang w:val="kk-KZ"/>
        </w:rPr>
        <w:t>2.4.14. Емтихандардағы барлық тәртіп бұзушылықтар білім алушының транскриптіне (оқу үлгерімі туралы көрсеткішіне) енгізіледі.</w:t>
      </w:r>
    </w:p>
    <w:p w14:paraId="346D0003" w14:textId="77777777" w:rsidR="00CD4EB0" w:rsidRPr="001849AF" w:rsidRDefault="00CD4EB0" w:rsidP="00CD4EB0">
      <w:pPr>
        <w:spacing w:line="276" w:lineRule="auto"/>
        <w:rPr>
          <w:sz w:val="20"/>
          <w:szCs w:val="20"/>
          <w:lang w:val="kk-KZ"/>
        </w:rPr>
      </w:pPr>
    </w:p>
    <w:p w14:paraId="54A633E7" w14:textId="77777777" w:rsidR="00CD4EB0" w:rsidRPr="001849AF" w:rsidRDefault="00CD4EB0" w:rsidP="00CD4EB0">
      <w:pPr>
        <w:spacing w:line="276" w:lineRule="auto"/>
        <w:rPr>
          <w:sz w:val="20"/>
          <w:szCs w:val="20"/>
          <w:lang w:val="kk-KZ"/>
        </w:rPr>
      </w:pPr>
    </w:p>
    <w:p w14:paraId="547966D0" w14:textId="77777777" w:rsidR="00336F14" w:rsidRPr="001849AF" w:rsidRDefault="00336F14" w:rsidP="00CD4EB0">
      <w:pPr>
        <w:spacing w:line="276" w:lineRule="auto"/>
        <w:rPr>
          <w:sz w:val="20"/>
          <w:szCs w:val="20"/>
          <w:lang w:val="kk-KZ"/>
        </w:rPr>
      </w:pPr>
    </w:p>
    <w:p w14:paraId="4C84AC72" w14:textId="77777777" w:rsidR="00336F14" w:rsidRPr="001849AF" w:rsidRDefault="00336F14" w:rsidP="00CD4EB0">
      <w:pPr>
        <w:spacing w:line="276" w:lineRule="auto"/>
        <w:rPr>
          <w:sz w:val="20"/>
          <w:szCs w:val="20"/>
          <w:lang w:val="kk-KZ"/>
        </w:rPr>
      </w:pPr>
    </w:p>
    <w:p w14:paraId="40191F7C" w14:textId="2E7AE0A4" w:rsidR="00336F14" w:rsidRPr="00915B8F" w:rsidRDefault="00CD4EB0" w:rsidP="00291DEF">
      <w:pPr>
        <w:spacing w:line="276" w:lineRule="auto"/>
        <w:rPr>
          <w:b/>
          <w:sz w:val="20"/>
          <w:szCs w:val="20"/>
          <w:lang w:val="kk-KZ"/>
        </w:rPr>
        <w:sectPr w:rsidR="00336F14" w:rsidRPr="00915B8F" w:rsidSect="002B5D4D">
          <w:pgSz w:w="11920" w:h="16850"/>
          <w:pgMar w:top="454" w:right="454" w:bottom="454" w:left="454" w:header="0" w:footer="1138" w:gutter="0"/>
          <w:cols w:space="720"/>
        </w:sectPr>
      </w:pPr>
      <w:r w:rsidRPr="001849AF">
        <w:rPr>
          <w:b/>
          <w:sz w:val="20"/>
          <w:szCs w:val="20"/>
          <w:lang w:val="kk-KZ"/>
        </w:rPr>
        <w:t>3. БАҒАЛАУ САЯСАТ</w:t>
      </w:r>
      <w:r w:rsidR="00915B8F">
        <w:rPr>
          <w:b/>
          <w:sz w:val="20"/>
          <w:szCs w:val="20"/>
          <w:lang w:val="kk-KZ"/>
        </w:rPr>
        <w:t>Ы</w:t>
      </w:r>
    </w:p>
    <w:p w14:paraId="463F63CE" w14:textId="491694DD" w:rsidR="001849AF" w:rsidRPr="00915B8F" w:rsidRDefault="001849AF" w:rsidP="00915B8F">
      <w:pPr>
        <w:tabs>
          <w:tab w:val="left" w:pos="7452"/>
        </w:tabs>
        <w:rPr>
          <w:sz w:val="20"/>
          <w:szCs w:val="20"/>
          <w:lang w:val="kk-KZ"/>
        </w:rPr>
        <w:sectPr w:rsidR="001849AF" w:rsidRPr="00915B8F" w:rsidSect="00336F14">
          <w:pgSz w:w="16850" w:h="11920" w:orient="landscape"/>
          <w:pgMar w:top="454" w:right="454" w:bottom="454" w:left="454" w:header="0" w:footer="1138" w:gutter="0"/>
          <w:cols w:space="720"/>
        </w:sectPr>
      </w:pPr>
    </w:p>
    <w:p w14:paraId="2EDCBE32" w14:textId="77777777" w:rsidR="003A2D78" w:rsidRPr="00915B8F" w:rsidRDefault="003A2D78" w:rsidP="00915B8F">
      <w:pPr>
        <w:rPr>
          <w:b/>
          <w:bCs/>
          <w:sz w:val="20"/>
          <w:szCs w:val="20"/>
          <w:lang w:val="kk-KZ"/>
        </w:rPr>
      </w:pPr>
    </w:p>
    <w:p w14:paraId="6ED5AE78" w14:textId="5E6048FB" w:rsidR="00CD4EB0" w:rsidRPr="00801D76" w:rsidRDefault="00CD4EB0" w:rsidP="00073064">
      <w:pPr>
        <w:jc w:val="center"/>
        <w:rPr>
          <w:b/>
          <w:bCs/>
          <w:sz w:val="20"/>
          <w:szCs w:val="20"/>
          <w:lang w:val="kk-KZ"/>
        </w:rPr>
      </w:pPr>
      <w:r w:rsidRPr="001849AF">
        <w:rPr>
          <w:b/>
          <w:bCs/>
          <w:sz w:val="20"/>
          <w:szCs w:val="20"/>
          <w:lang w:val="kk-KZ"/>
        </w:rPr>
        <w:t xml:space="preserve">ҚОРЫТЫНДЫ БАҚЫЛАУДЫ КРИТЕРИАЛДЫ БАҒАЛАУ </w:t>
      </w:r>
      <w:r w:rsidRPr="00801D76">
        <w:rPr>
          <w:b/>
          <w:bCs/>
          <w:sz w:val="20"/>
          <w:szCs w:val="20"/>
          <w:lang w:val="kk-KZ"/>
        </w:rPr>
        <w:t>КӨРСЕТКІШІ</w:t>
      </w:r>
    </w:p>
    <w:p w14:paraId="169323B6" w14:textId="77777777" w:rsidR="00CD4EB0" w:rsidRPr="00801D76" w:rsidRDefault="00CD4EB0" w:rsidP="00073064">
      <w:pPr>
        <w:jc w:val="center"/>
        <w:rPr>
          <w:sz w:val="20"/>
          <w:szCs w:val="20"/>
          <w:lang w:val="kk-KZ"/>
        </w:rPr>
      </w:pPr>
      <w:r w:rsidRPr="00801D76">
        <w:rPr>
          <w:b/>
          <w:bCs/>
          <w:sz w:val="20"/>
          <w:szCs w:val="20"/>
          <w:lang w:val="kk-KZ"/>
        </w:rPr>
        <w:t>Пән</w:t>
      </w:r>
      <w:r w:rsidRPr="00801D76">
        <w:rPr>
          <w:sz w:val="20"/>
          <w:szCs w:val="20"/>
          <w:lang w:val="kk-KZ"/>
        </w:rPr>
        <w:t xml:space="preserve">: Шетел тілі (кәсіби).  </w:t>
      </w:r>
      <w:r w:rsidRPr="00801D76">
        <w:rPr>
          <w:b/>
          <w:bCs/>
          <w:sz w:val="20"/>
          <w:szCs w:val="20"/>
          <w:lang w:val="kk-KZ"/>
        </w:rPr>
        <w:t>Түрі:</w:t>
      </w:r>
      <w:r w:rsidRPr="00801D76">
        <w:rPr>
          <w:sz w:val="20"/>
          <w:szCs w:val="20"/>
          <w:lang w:val="kk-KZ"/>
        </w:rPr>
        <w:t xml:space="preserve"> </w:t>
      </w:r>
      <w:r w:rsidRPr="00801D76">
        <w:rPr>
          <w:sz w:val="20"/>
          <w:szCs w:val="20"/>
          <w:u w:val="single"/>
          <w:lang w:val="kk-KZ"/>
        </w:rPr>
        <w:t>Стандартты жазбаша офлайн.</w:t>
      </w:r>
      <w:r w:rsidRPr="00801D76">
        <w:rPr>
          <w:b/>
          <w:bCs/>
          <w:sz w:val="20"/>
          <w:szCs w:val="20"/>
          <w:lang w:val="kk-KZ"/>
        </w:rPr>
        <w:t xml:space="preserve">    Платформа: </w:t>
      </w:r>
      <w:r w:rsidRPr="00801D76">
        <w:rPr>
          <w:bCs/>
          <w:sz w:val="20"/>
          <w:szCs w:val="20"/>
          <w:u w:val="single"/>
          <w:lang w:val="kk-KZ"/>
        </w:rPr>
        <w:t xml:space="preserve"> Univer АЖ</w:t>
      </w:r>
    </w:p>
    <w:p w14:paraId="25CDC92C" w14:textId="77777777" w:rsidR="00CD4EB0" w:rsidRPr="00801D76" w:rsidRDefault="00CD4EB0" w:rsidP="00CD4EB0">
      <w:pPr>
        <w:jc w:val="center"/>
        <w:rPr>
          <w:sz w:val="20"/>
          <w:szCs w:val="20"/>
          <w:lang w:val="kk-KZ"/>
        </w:rPr>
      </w:pPr>
    </w:p>
    <w:tbl>
      <w:tblPr>
        <w:tblW w:w="14600"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2"/>
        <w:gridCol w:w="1701"/>
        <w:gridCol w:w="2397"/>
        <w:gridCol w:w="2422"/>
        <w:gridCol w:w="2552"/>
        <w:gridCol w:w="2410"/>
        <w:gridCol w:w="2126"/>
      </w:tblGrid>
      <w:tr w:rsidR="00CD4EB0" w:rsidRPr="00801D76" w14:paraId="168DCAD5" w14:textId="77777777" w:rsidTr="00D00B9F">
        <w:trPr>
          <w:trHeight w:val="428"/>
        </w:trPr>
        <w:tc>
          <w:tcPr>
            <w:tcW w:w="992"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62AB5E78" w14:textId="77777777" w:rsidR="00CD4EB0" w:rsidRPr="00801D76" w:rsidRDefault="00CD4EB0" w:rsidP="00737F9D">
            <w:pPr>
              <w:spacing w:line="256" w:lineRule="auto"/>
              <w:textAlignment w:val="baseline"/>
              <w:rPr>
                <w:sz w:val="20"/>
                <w:szCs w:val="20"/>
                <w:lang w:eastAsia="ru-RU"/>
              </w:rPr>
            </w:pPr>
            <w:r w:rsidRPr="00801D76">
              <w:rPr>
                <w:b/>
                <w:bCs/>
                <w:color w:val="000000"/>
                <w:sz w:val="20"/>
                <w:szCs w:val="20"/>
                <w:lang w:eastAsia="ru-RU"/>
              </w:rPr>
              <w:t>№</w:t>
            </w:r>
            <w:r w:rsidRPr="00801D76">
              <w:rPr>
                <w:color w:val="000000"/>
                <w:sz w:val="20"/>
                <w:szCs w:val="20"/>
                <w:lang w:eastAsia="ru-RU"/>
              </w:rPr>
              <w:t> </w:t>
            </w:r>
          </w:p>
          <w:p w14:paraId="6354185A" w14:textId="77777777" w:rsidR="00CD4EB0" w:rsidRPr="00801D76" w:rsidRDefault="00CD4EB0" w:rsidP="00737F9D">
            <w:pPr>
              <w:spacing w:line="256" w:lineRule="auto"/>
              <w:textAlignment w:val="baseline"/>
              <w:rPr>
                <w:sz w:val="20"/>
                <w:szCs w:val="20"/>
                <w:lang w:eastAsia="ru-RU"/>
              </w:rPr>
            </w:pPr>
            <w:r w:rsidRPr="00801D76">
              <w:rPr>
                <w:color w:val="000000"/>
                <w:sz w:val="20"/>
                <w:szCs w:val="20"/>
                <w:lang w:eastAsia="ru-RU"/>
              </w:rPr>
              <w:t> </w:t>
            </w:r>
          </w:p>
        </w:tc>
        <w:tc>
          <w:tcPr>
            <w:tcW w:w="1701" w:type="dxa"/>
            <w:vMerge w:val="restart"/>
            <w:tcBorders>
              <w:top w:val="single" w:sz="6" w:space="0" w:color="auto"/>
              <w:left w:val="single" w:sz="6" w:space="0" w:color="auto"/>
              <w:bottom w:val="nil"/>
              <w:right w:val="single" w:sz="6" w:space="0" w:color="auto"/>
            </w:tcBorders>
            <w:shd w:val="clear" w:color="auto" w:fill="DBE5F1"/>
          </w:tcPr>
          <w:p w14:paraId="2C373114" w14:textId="77777777" w:rsidR="00CD4EB0" w:rsidRPr="00801D76" w:rsidRDefault="00CD4EB0" w:rsidP="00737F9D">
            <w:pPr>
              <w:spacing w:line="256" w:lineRule="auto"/>
              <w:textAlignment w:val="baseline"/>
              <w:rPr>
                <w:sz w:val="20"/>
                <w:szCs w:val="20"/>
                <w:lang w:eastAsia="ru-RU"/>
              </w:rPr>
            </w:pPr>
            <w:r w:rsidRPr="00801D76">
              <w:rPr>
                <w:noProof/>
                <w:sz w:val="20"/>
                <w:szCs w:val="20"/>
                <w:lang w:eastAsia="ru-RU"/>
              </w:rPr>
              <mc:AlternateContent>
                <mc:Choice Requires="wps">
                  <w:drawing>
                    <wp:anchor distT="0" distB="0" distL="114300" distR="114300" simplePos="0" relativeHeight="251659264" behindDoc="0" locked="0" layoutInCell="1" allowOverlap="1" wp14:anchorId="6A27F13A" wp14:editId="195E3B94">
                      <wp:simplePos x="0" y="0"/>
                      <wp:positionH relativeFrom="column">
                        <wp:posOffset>-26035</wp:posOffset>
                      </wp:positionH>
                      <wp:positionV relativeFrom="paragraph">
                        <wp:posOffset>4445</wp:posOffset>
                      </wp:positionV>
                      <wp:extent cx="1000760" cy="705485"/>
                      <wp:effectExtent l="0" t="0" r="2794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760" cy="7054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03BDA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" strokecolor="windowText" strokeweight=".5pt">
                      <v:stroke joinstyle="miter"/>
                      <o:lock v:ext="edit" shapetype="f"/>
                    </v:line>
                  </w:pict>
                </mc:Fallback>
              </mc:AlternateContent>
            </w:r>
            <w:r w:rsidRPr="00801D76">
              <w:rPr>
                <w:b/>
                <w:bCs/>
                <w:sz w:val="20"/>
                <w:szCs w:val="20"/>
                <w:lang w:eastAsia="ru-RU"/>
              </w:rPr>
              <w:t>                  Балл</w:t>
            </w:r>
            <w:r w:rsidRPr="00801D76">
              <w:rPr>
                <w:sz w:val="20"/>
                <w:szCs w:val="20"/>
                <w:lang w:eastAsia="ru-RU"/>
              </w:rPr>
              <w:t> </w:t>
            </w:r>
          </w:p>
          <w:p w14:paraId="5C6293D2" w14:textId="77777777" w:rsidR="00CD4EB0" w:rsidRPr="00801D76" w:rsidRDefault="00CD4EB0" w:rsidP="00737F9D">
            <w:pPr>
              <w:spacing w:line="256" w:lineRule="auto"/>
              <w:textAlignment w:val="baseline"/>
              <w:rPr>
                <w:sz w:val="20"/>
                <w:szCs w:val="20"/>
                <w:lang w:eastAsia="ru-RU"/>
              </w:rPr>
            </w:pPr>
            <w:r w:rsidRPr="00801D76">
              <w:rPr>
                <w:sz w:val="20"/>
                <w:szCs w:val="20"/>
                <w:lang w:eastAsia="ru-RU"/>
              </w:rPr>
              <w:t> </w:t>
            </w:r>
          </w:p>
          <w:p w14:paraId="4CCDCB09" w14:textId="77777777" w:rsidR="00CD4EB0" w:rsidRPr="00801D76" w:rsidRDefault="00CD4EB0" w:rsidP="00737F9D">
            <w:pPr>
              <w:spacing w:line="256" w:lineRule="auto"/>
              <w:textAlignment w:val="baseline"/>
              <w:rPr>
                <w:b/>
                <w:bCs/>
                <w:sz w:val="20"/>
                <w:szCs w:val="20"/>
                <w:lang w:eastAsia="ru-RU"/>
              </w:rPr>
            </w:pPr>
          </w:p>
          <w:p w14:paraId="0DF2F9C1" w14:textId="77777777" w:rsidR="00CD4EB0" w:rsidRPr="00801D76" w:rsidRDefault="00CD4EB0" w:rsidP="00737F9D">
            <w:pPr>
              <w:spacing w:line="256" w:lineRule="auto"/>
              <w:textAlignment w:val="baseline"/>
              <w:rPr>
                <w:b/>
                <w:bCs/>
                <w:sz w:val="20"/>
                <w:szCs w:val="20"/>
                <w:lang w:eastAsia="ru-RU"/>
              </w:rPr>
            </w:pPr>
          </w:p>
          <w:p w14:paraId="3D6420A7" w14:textId="77777777" w:rsidR="00CD4EB0" w:rsidRPr="00801D76" w:rsidRDefault="00CD4EB0" w:rsidP="00737F9D">
            <w:pPr>
              <w:spacing w:line="256" w:lineRule="auto"/>
              <w:textAlignment w:val="baseline"/>
              <w:rPr>
                <w:sz w:val="20"/>
                <w:szCs w:val="20"/>
                <w:lang w:eastAsia="ru-RU"/>
              </w:rPr>
            </w:pPr>
            <w:r w:rsidRPr="00801D76">
              <w:rPr>
                <w:b/>
                <w:bCs/>
                <w:sz w:val="20"/>
                <w:szCs w:val="20"/>
                <w:lang w:eastAsia="ru-RU"/>
              </w:rPr>
              <w:t>Критерий </w:t>
            </w:r>
            <w:r w:rsidRPr="00801D76">
              <w:rPr>
                <w:sz w:val="20"/>
                <w:szCs w:val="20"/>
                <w:lang w:eastAsia="ru-RU"/>
              </w:rPr>
              <w:t>  </w:t>
            </w:r>
          </w:p>
        </w:tc>
        <w:tc>
          <w:tcPr>
            <w:tcW w:w="1190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54581B5" w14:textId="77777777" w:rsidR="00CD4EB0" w:rsidRPr="00801D76" w:rsidRDefault="00CD4EB0" w:rsidP="00737F9D">
            <w:pPr>
              <w:spacing w:line="256" w:lineRule="auto"/>
              <w:jc w:val="center"/>
              <w:textAlignment w:val="baseline"/>
              <w:rPr>
                <w:sz w:val="20"/>
                <w:szCs w:val="20"/>
                <w:lang w:eastAsia="ru-RU"/>
              </w:rPr>
            </w:pPr>
            <w:r w:rsidRPr="00801D76">
              <w:rPr>
                <w:b/>
                <w:bCs/>
                <w:sz w:val="20"/>
                <w:szCs w:val="20"/>
                <w:lang w:eastAsia="ru-RU"/>
              </w:rPr>
              <w:t>ДЕСКРИПТОР</w:t>
            </w:r>
            <w:r w:rsidRPr="00801D76">
              <w:rPr>
                <w:b/>
                <w:bCs/>
                <w:sz w:val="20"/>
                <w:szCs w:val="20"/>
                <w:lang w:val="kk-KZ" w:eastAsia="ru-RU"/>
              </w:rPr>
              <w:t>ЛАР</w:t>
            </w:r>
            <w:r w:rsidRPr="00801D76">
              <w:rPr>
                <w:sz w:val="20"/>
                <w:szCs w:val="20"/>
                <w:lang w:eastAsia="ru-RU"/>
              </w:rPr>
              <w:t> </w:t>
            </w:r>
          </w:p>
        </w:tc>
      </w:tr>
      <w:tr w:rsidR="00D00B9F" w:rsidRPr="00801D76" w14:paraId="142EA2F3" w14:textId="77777777" w:rsidTr="00D00B9F">
        <w:trPr>
          <w:trHeight w:val="428"/>
        </w:trPr>
        <w:tc>
          <w:tcPr>
            <w:tcW w:w="992" w:type="dxa"/>
            <w:vMerge/>
            <w:tcBorders>
              <w:top w:val="single" w:sz="6" w:space="0" w:color="auto"/>
              <w:left w:val="single" w:sz="6" w:space="0" w:color="auto"/>
              <w:bottom w:val="nil"/>
              <w:right w:val="single" w:sz="6" w:space="0" w:color="auto"/>
            </w:tcBorders>
            <w:vAlign w:val="center"/>
            <w:hideMark/>
          </w:tcPr>
          <w:p w14:paraId="58AB0B32" w14:textId="77777777" w:rsidR="00CD4EB0" w:rsidRPr="00801D76" w:rsidRDefault="00CD4EB0" w:rsidP="00737F9D">
            <w:pPr>
              <w:spacing w:line="256" w:lineRule="auto"/>
              <w:rPr>
                <w:sz w:val="20"/>
                <w:szCs w:val="20"/>
                <w:lang w:eastAsia="ru-RU"/>
              </w:rPr>
            </w:pPr>
          </w:p>
        </w:tc>
        <w:tc>
          <w:tcPr>
            <w:tcW w:w="1701" w:type="dxa"/>
            <w:vMerge/>
            <w:tcBorders>
              <w:top w:val="single" w:sz="6" w:space="0" w:color="auto"/>
              <w:left w:val="single" w:sz="6" w:space="0" w:color="auto"/>
              <w:bottom w:val="nil"/>
              <w:right w:val="single" w:sz="6" w:space="0" w:color="auto"/>
            </w:tcBorders>
            <w:vAlign w:val="center"/>
            <w:hideMark/>
          </w:tcPr>
          <w:p w14:paraId="34D95162" w14:textId="77777777" w:rsidR="00CD4EB0" w:rsidRPr="00801D76" w:rsidRDefault="00CD4EB0" w:rsidP="00737F9D">
            <w:pPr>
              <w:spacing w:line="256" w:lineRule="auto"/>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1013FCBD"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Өте</w:t>
            </w:r>
            <w:proofErr w:type="spellEnd"/>
            <w:r w:rsidRPr="00801D76">
              <w:rPr>
                <w:b/>
                <w:bCs/>
                <w:color w:val="000000"/>
                <w:sz w:val="20"/>
                <w:szCs w:val="20"/>
                <w:lang w:eastAsia="ru-RU"/>
              </w:rPr>
              <w:t xml:space="preserve"> </w:t>
            </w:r>
            <w:proofErr w:type="spellStart"/>
            <w:r w:rsidRPr="00801D76">
              <w:rPr>
                <w:b/>
                <w:bCs/>
                <w:color w:val="000000"/>
                <w:sz w:val="20"/>
                <w:szCs w:val="20"/>
                <w:lang w:eastAsia="ru-RU"/>
              </w:rPr>
              <w:t>жақсы</w:t>
            </w:r>
            <w:proofErr w:type="spellEnd"/>
            <w:r w:rsidRPr="00801D76">
              <w:rPr>
                <w:b/>
                <w:bCs/>
                <w:color w:val="000000"/>
                <w:sz w:val="20"/>
                <w:szCs w:val="20"/>
                <w:lang w:eastAsia="ru-RU"/>
              </w:rPr>
              <w:t xml:space="preserve"> "</w:t>
            </w:r>
          </w:p>
        </w:tc>
        <w:tc>
          <w:tcPr>
            <w:tcW w:w="2422" w:type="dxa"/>
            <w:tcBorders>
              <w:top w:val="single" w:sz="6" w:space="0" w:color="auto"/>
              <w:left w:val="single" w:sz="6" w:space="0" w:color="auto"/>
              <w:bottom w:val="single" w:sz="6" w:space="0" w:color="auto"/>
              <w:right w:val="single" w:sz="6" w:space="0" w:color="auto"/>
            </w:tcBorders>
            <w:shd w:val="clear" w:color="auto" w:fill="DBE5F1"/>
            <w:hideMark/>
          </w:tcPr>
          <w:p w14:paraId="69D393DB"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Жақсы</w:t>
            </w:r>
            <w:proofErr w:type="spellEnd"/>
            <w:r w:rsidRPr="00801D76">
              <w:rPr>
                <w:b/>
                <w:bCs/>
                <w:color w:val="000000"/>
                <w:sz w:val="20"/>
                <w:szCs w:val="20"/>
                <w:lang w:eastAsia="ru-RU"/>
              </w:rPr>
              <w:t xml:space="preserve"> " </w:t>
            </w:r>
            <w:r w:rsidRPr="00801D76">
              <w:rPr>
                <w:color w:val="000000"/>
                <w:sz w:val="20"/>
                <w:szCs w:val="20"/>
                <w:lang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74DC3769"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Қанағаттанарлық</w:t>
            </w:r>
            <w:proofErr w:type="spellEnd"/>
            <w:r w:rsidRPr="00801D76">
              <w:rPr>
                <w:b/>
                <w:bCs/>
                <w:color w:val="000000"/>
                <w:sz w:val="20"/>
                <w:szCs w:val="20"/>
                <w:lang w:eastAsia="ru-RU"/>
              </w:rPr>
              <w:t>"</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F46A4D7"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Қанағаттанарлықсыз</w:t>
            </w:r>
            <w:proofErr w:type="spellEnd"/>
            <w:r w:rsidRPr="00801D76">
              <w:rPr>
                <w:b/>
                <w:bCs/>
                <w:color w:val="000000"/>
                <w:sz w:val="20"/>
                <w:szCs w:val="20"/>
                <w:lang w:eastAsia="ru-RU"/>
              </w:rPr>
              <w:t>"</w:t>
            </w:r>
          </w:p>
        </w:tc>
      </w:tr>
      <w:tr w:rsidR="00D00B9F" w:rsidRPr="00801D76" w14:paraId="2C0369B5" w14:textId="77777777" w:rsidTr="00D00B9F">
        <w:trPr>
          <w:trHeight w:val="267"/>
        </w:trPr>
        <w:tc>
          <w:tcPr>
            <w:tcW w:w="992" w:type="dxa"/>
            <w:vMerge/>
            <w:tcBorders>
              <w:top w:val="single" w:sz="6" w:space="0" w:color="auto"/>
              <w:left w:val="single" w:sz="6" w:space="0" w:color="auto"/>
              <w:bottom w:val="nil"/>
              <w:right w:val="single" w:sz="6" w:space="0" w:color="auto"/>
            </w:tcBorders>
            <w:vAlign w:val="center"/>
            <w:hideMark/>
          </w:tcPr>
          <w:p w14:paraId="5C2E0BC2" w14:textId="77777777" w:rsidR="00CD4EB0" w:rsidRPr="00801D76" w:rsidRDefault="00CD4EB0" w:rsidP="00737F9D">
            <w:pPr>
              <w:spacing w:line="256" w:lineRule="auto"/>
              <w:rPr>
                <w:sz w:val="20"/>
                <w:szCs w:val="20"/>
                <w:lang w:eastAsia="ru-RU"/>
              </w:rPr>
            </w:pPr>
          </w:p>
        </w:tc>
        <w:tc>
          <w:tcPr>
            <w:tcW w:w="1701" w:type="dxa"/>
            <w:vMerge/>
            <w:tcBorders>
              <w:top w:val="single" w:sz="6" w:space="0" w:color="auto"/>
              <w:left w:val="single" w:sz="6" w:space="0" w:color="auto"/>
              <w:bottom w:val="nil"/>
              <w:right w:val="single" w:sz="6" w:space="0" w:color="auto"/>
            </w:tcBorders>
            <w:vAlign w:val="center"/>
            <w:hideMark/>
          </w:tcPr>
          <w:p w14:paraId="6D85F641" w14:textId="77777777" w:rsidR="00CD4EB0" w:rsidRPr="00801D76" w:rsidRDefault="00CD4EB0" w:rsidP="00737F9D">
            <w:pPr>
              <w:spacing w:line="256" w:lineRule="auto"/>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47450137" w14:textId="69F5FA21"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  90-100</w:t>
            </w:r>
            <w:r w:rsidRPr="00801D76">
              <w:rPr>
                <w:color w:val="000000"/>
                <w:sz w:val="20"/>
                <w:szCs w:val="20"/>
                <w:lang w:eastAsia="ru-RU"/>
              </w:rPr>
              <w:t xml:space="preserve"> % </w:t>
            </w:r>
            <w:r w:rsidRPr="00801D76">
              <w:rPr>
                <w:rFonts w:eastAsia="VWXFY+ArialMT"/>
                <w:b/>
                <w:bCs/>
                <w:color w:val="000000"/>
                <w:sz w:val="20"/>
                <w:szCs w:val="20"/>
              </w:rPr>
              <w:t>(27-30 балл)</w:t>
            </w:r>
          </w:p>
        </w:tc>
        <w:tc>
          <w:tcPr>
            <w:tcW w:w="2422" w:type="dxa"/>
            <w:tcBorders>
              <w:top w:val="single" w:sz="6" w:space="0" w:color="auto"/>
              <w:left w:val="single" w:sz="6" w:space="0" w:color="auto"/>
              <w:bottom w:val="single" w:sz="6" w:space="0" w:color="auto"/>
              <w:right w:val="single" w:sz="6" w:space="0" w:color="auto"/>
            </w:tcBorders>
            <w:shd w:val="clear" w:color="auto" w:fill="DBE5F1"/>
            <w:hideMark/>
          </w:tcPr>
          <w:p w14:paraId="3D4C8082"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  70-89</w:t>
            </w:r>
            <w:r w:rsidRPr="00801D76">
              <w:rPr>
                <w:color w:val="000000"/>
                <w:sz w:val="20"/>
                <w:szCs w:val="20"/>
                <w:lang w:eastAsia="ru-RU"/>
              </w:rPr>
              <w:t xml:space="preserve"> % </w:t>
            </w:r>
            <w:r w:rsidRPr="00801D76">
              <w:rPr>
                <w:rFonts w:eastAsia="VWXFY+ArialMT"/>
                <w:b/>
                <w:bCs/>
                <w:color w:val="000000"/>
                <w:sz w:val="20"/>
                <w:szCs w:val="20"/>
              </w:rPr>
              <w:t>(21-26 балл)</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3AEAD9C9"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 xml:space="preserve">50-69 </w:t>
            </w:r>
            <w:r w:rsidRPr="00801D76">
              <w:rPr>
                <w:color w:val="000000"/>
                <w:sz w:val="20"/>
                <w:szCs w:val="20"/>
                <w:lang w:eastAsia="ru-RU"/>
              </w:rPr>
              <w:t xml:space="preserve">% </w:t>
            </w:r>
            <w:r w:rsidRPr="00801D76">
              <w:rPr>
                <w:rFonts w:eastAsia="VWXFY+ArialMT"/>
                <w:b/>
                <w:bCs/>
                <w:color w:val="000000"/>
                <w:sz w:val="20"/>
                <w:szCs w:val="20"/>
              </w:rPr>
              <w:t>(15-20 балл)</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5EB1D6B3" w14:textId="77777777" w:rsidR="00CD4EB0" w:rsidRPr="00801D76" w:rsidRDefault="00CD4EB0" w:rsidP="00CD4EB0">
            <w:pPr>
              <w:pStyle w:val="a5"/>
              <w:widowControl/>
              <w:numPr>
                <w:ilvl w:val="1"/>
                <w:numId w:val="12"/>
              </w:numPr>
              <w:autoSpaceDE/>
              <w:spacing w:line="256" w:lineRule="auto"/>
              <w:contextualSpacing/>
              <w:jc w:val="center"/>
              <w:textAlignment w:val="baseline"/>
              <w:rPr>
                <w:sz w:val="20"/>
                <w:szCs w:val="20"/>
                <w:lang w:eastAsia="ru-RU"/>
              </w:rPr>
            </w:pPr>
            <w:r w:rsidRPr="00801D76">
              <w:rPr>
                <w:color w:val="000000"/>
                <w:sz w:val="20"/>
                <w:szCs w:val="20"/>
                <w:lang w:eastAsia="ru-RU"/>
              </w:rPr>
              <w:t xml:space="preserve">% </w:t>
            </w:r>
            <w:r w:rsidRPr="00801D76">
              <w:rPr>
                <w:rFonts w:eastAsia="VWXFY+ArialMT"/>
                <w:b/>
                <w:bCs/>
                <w:color w:val="000000"/>
                <w:sz w:val="20"/>
                <w:szCs w:val="20"/>
              </w:rPr>
              <w:t>(8-14 балл)</w:t>
            </w:r>
          </w:p>
        </w:tc>
        <w:tc>
          <w:tcPr>
            <w:tcW w:w="2126" w:type="dxa"/>
            <w:tcBorders>
              <w:top w:val="single" w:sz="6" w:space="0" w:color="auto"/>
              <w:left w:val="single" w:sz="6" w:space="0" w:color="auto"/>
              <w:bottom w:val="single" w:sz="6" w:space="0" w:color="auto"/>
              <w:right w:val="single" w:sz="6" w:space="0" w:color="auto"/>
            </w:tcBorders>
            <w:shd w:val="clear" w:color="auto" w:fill="D9E2F3"/>
            <w:hideMark/>
          </w:tcPr>
          <w:p w14:paraId="67867355" w14:textId="77777777" w:rsidR="00CD4EB0" w:rsidRPr="00801D76" w:rsidRDefault="00CD4EB0" w:rsidP="00737F9D">
            <w:pPr>
              <w:pStyle w:val="a5"/>
              <w:spacing w:line="256" w:lineRule="auto"/>
              <w:ind w:left="0"/>
              <w:jc w:val="center"/>
              <w:textAlignment w:val="baseline"/>
              <w:rPr>
                <w:sz w:val="20"/>
                <w:szCs w:val="20"/>
                <w:lang w:eastAsia="ru-RU"/>
              </w:rPr>
            </w:pPr>
            <w:r w:rsidRPr="00801D76">
              <w:rPr>
                <w:b/>
                <w:bCs/>
                <w:color w:val="000000"/>
                <w:sz w:val="20"/>
                <w:szCs w:val="20"/>
                <w:lang w:eastAsia="ru-RU"/>
              </w:rPr>
              <w:t>0-24</w:t>
            </w:r>
            <w:r w:rsidRPr="00801D76">
              <w:rPr>
                <w:color w:val="000000"/>
                <w:sz w:val="20"/>
                <w:szCs w:val="20"/>
                <w:lang w:eastAsia="ru-RU"/>
              </w:rPr>
              <w:t xml:space="preserve"> % </w:t>
            </w:r>
            <w:r w:rsidRPr="00801D76">
              <w:rPr>
                <w:rFonts w:eastAsia="VWXFY+ArialMT"/>
                <w:b/>
                <w:bCs/>
                <w:color w:val="000000"/>
                <w:sz w:val="20"/>
                <w:szCs w:val="20"/>
              </w:rPr>
              <w:t>(0 - 7 балл)</w:t>
            </w:r>
          </w:p>
        </w:tc>
      </w:tr>
      <w:tr w:rsidR="00D00B9F" w:rsidRPr="00801D76" w14:paraId="5DB02395" w14:textId="77777777" w:rsidTr="00C873BC">
        <w:trPr>
          <w:trHeight w:val="3899"/>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19FB18D3" w14:textId="77777777" w:rsidR="00CD4EB0" w:rsidRPr="00801D76" w:rsidRDefault="00CD4EB0" w:rsidP="00737F9D">
            <w:pPr>
              <w:spacing w:line="256" w:lineRule="auto"/>
              <w:textAlignment w:val="baseline"/>
              <w:rPr>
                <w:b/>
                <w:bCs/>
                <w:sz w:val="20"/>
                <w:szCs w:val="20"/>
                <w:lang w:val="kk-KZ" w:eastAsia="ru-RU"/>
              </w:rPr>
            </w:pPr>
            <w:r w:rsidRPr="00801D76">
              <w:rPr>
                <w:b/>
                <w:bCs/>
                <w:sz w:val="20"/>
                <w:szCs w:val="20"/>
                <w:lang w:eastAsia="ru-RU"/>
              </w:rPr>
              <w:t>1-с</w:t>
            </w:r>
            <w:r w:rsidRPr="00801D76">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F428D9" w14:textId="18791CBF" w:rsidR="00CD4EB0" w:rsidRPr="00801D76" w:rsidRDefault="00CD4EB0" w:rsidP="00737F9D">
            <w:pPr>
              <w:spacing w:line="256" w:lineRule="auto"/>
              <w:rPr>
                <w:rFonts w:eastAsia="QOVFH+ArialMT"/>
                <w:bCs/>
                <w:color w:val="000000"/>
                <w:sz w:val="20"/>
                <w:szCs w:val="20"/>
              </w:rPr>
            </w:pPr>
            <w:r w:rsidRPr="00801D76">
              <w:rPr>
                <w:i/>
                <w:sz w:val="20"/>
                <w:szCs w:val="20"/>
                <w:lang w:eastAsia="ru-RU"/>
              </w:rPr>
              <w:t>1 - Критерий</w:t>
            </w:r>
            <w:r w:rsidRPr="00801D76">
              <w:rPr>
                <w:rFonts w:eastAsia="QOVFH+ArialMT"/>
                <w:bCs/>
                <w:i/>
                <w:color w:val="000000"/>
                <w:sz w:val="20"/>
                <w:szCs w:val="20"/>
              </w:rPr>
              <w:t>.</w:t>
            </w:r>
            <w:r w:rsidRPr="00801D76">
              <w:rPr>
                <w:rFonts w:eastAsia="QOVFH+ArialMT"/>
                <w:bCs/>
                <w:color w:val="000000"/>
                <w:sz w:val="20"/>
                <w:szCs w:val="20"/>
              </w:rPr>
              <w:t xml:space="preserve"> </w:t>
            </w:r>
            <w:proofErr w:type="spellStart"/>
            <w:r w:rsidRPr="00801D76">
              <w:rPr>
                <w:rFonts w:eastAsia="QOVFH+ArialMT"/>
                <w:bCs/>
                <w:color w:val="000000"/>
                <w:sz w:val="20"/>
                <w:szCs w:val="20"/>
              </w:rPr>
              <w:t>Мәтіннің</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мазмұндық</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сәйкестігі</w:t>
            </w:r>
            <w:proofErr w:type="spellEnd"/>
            <w:r w:rsidRPr="00801D76">
              <w:rPr>
                <w:rFonts w:eastAsia="QOVFH+ArialMT"/>
                <w:bCs/>
                <w:color w:val="000000"/>
                <w:sz w:val="20"/>
                <w:szCs w:val="20"/>
              </w:rPr>
              <w:t>.</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4F74F4" w14:textId="6B7EA284" w:rsidR="00CD4EB0" w:rsidRPr="00801D76" w:rsidRDefault="00CD4EB0" w:rsidP="00C873BC">
            <w:pPr>
              <w:tabs>
                <w:tab w:val="left" w:pos="1499"/>
                <w:tab w:val="left" w:pos="2102"/>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Өте</w:t>
            </w:r>
            <w:proofErr w:type="spellEnd"/>
            <w:r w:rsidRPr="00801D76">
              <w:rPr>
                <w:rFonts w:eastAsia="MGCEF+ArialMT"/>
                <w:b/>
                <w:color w:val="000000"/>
                <w:spacing w:val="1"/>
                <w:sz w:val="20"/>
                <w:szCs w:val="20"/>
              </w:rPr>
              <w:t xml:space="preserve"> </w:t>
            </w:r>
            <w:proofErr w:type="spellStart"/>
            <w:r w:rsidRPr="00801D76">
              <w:rPr>
                <w:rFonts w:eastAsia="MGCEF+ArialMT"/>
                <w:b/>
                <w:color w:val="000000"/>
                <w:spacing w:val="1"/>
                <w:sz w:val="20"/>
                <w:szCs w:val="20"/>
              </w:rPr>
              <w:t>жақсы</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деген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мәлімдеменің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логикалық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және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дәйекті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бағыты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және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оның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жалпы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түсінікті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жауап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онда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тақырыбы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аударылған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аудармасы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шет</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тіліндегі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мазмұнына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толық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келеді</w:t>
            </w:r>
            <w:proofErr w:type="spellEnd"/>
            <w:r w:rsidRPr="00801D76">
              <w:rPr>
                <w:rFonts w:eastAsia="MGCEF+ArialMT"/>
                <w:color w:val="000000"/>
                <w:spacing w:val="1"/>
                <w:sz w:val="20"/>
                <w:szCs w:val="20"/>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46A961" w14:textId="3F3B88A5" w:rsidR="00CD4EB0" w:rsidRPr="00801D76" w:rsidRDefault="00CD4EB0" w:rsidP="00737F9D">
            <w:pPr>
              <w:tabs>
                <w:tab w:val="left" w:pos="1392"/>
                <w:tab w:val="left" w:pos="2229"/>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Жақсы</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деген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логикалық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бағыты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түсінікті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өзі</w:t>
            </w:r>
            <w:proofErr w:type="spellEnd"/>
            <w:r w:rsidRPr="00801D76">
              <w:rPr>
                <w:rFonts w:eastAsia="MGCEF+ArialMT"/>
                <w:color w:val="000000"/>
                <w:spacing w:val="1"/>
                <w:sz w:val="20"/>
                <w:szCs w:val="20"/>
              </w:rPr>
              <w:t xml:space="preserve"> де, </w:t>
            </w:r>
            <w:proofErr w:type="spellStart"/>
            <w:r w:rsidRPr="00801D76">
              <w:rPr>
                <w:rFonts w:eastAsia="MGCEF+ArialMT"/>
                <w:color w:val="000000"/>
                <w:spacing w:val="1"/>
                <w:sz w:val="20"/>
                <w:szCs w:val="20"/>
              </w:rPr>
              <w:t>тақырыбы</w:t>
            </w:r>
            <w:proofErr w:type="spellEnd"/>
            <w:r w:rsidRPr="00801D76">
              <w:rPr>
                <w:rFonts w:eastAsia="MGCEF+ArialMT"/>
                <w:color w:val="000000"/>
                <w:spacing w:val="1"/>
                <w:sz w:val="20"/>
                <w:szCs w:val="20"/>
              </w:rPr>
              <w:t xml:space="preserve"> да </w:t>
            </w:r>
            <w:proofErr w:type="spellStart"/>
            <w:r w:rsidRPr="00801D76">
              <w:rPr>
                <w:rFonts w:eastAsia="MGCEF+ArialMT"/>
                <w:color w:val="000000"/>
                <w:spacing w:val="1"/>
                <w:sz w:val="20"/>
                <w:szCs w:val="20"/>
              </w:rPr>
              <w:t>аударылған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жалпы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көлемінің</w:t>
            </w:r>
            <w:proofErr w:type="spellEnd"/>
            <w:r w:rsidRPr="00801D76">
              <w:rPr>
                <w:rFonts w:eastAsia="MGCEF+ArialMT"/>
                <w:color w:val="000000"/>
                <w:spacing w:val="1"/>
                <w:sz w:val="20"/>
                <w:szCs w:val="20"/>
              </w:rPr>
              <w:t xml:space="preserve"> 80% </w:t>
            </w:r>
            <w:proofErr w:type="spellStart"/>
            <w:r w:rsidRPr="00801D76">
              <w:rPr>
                <w:rFonts w:eastAsia="MGCEF+ArialMT"/>
                <w:color w:val="000000"/>
                <w:spacing w:val="1"/>
                <w:sz w:val="20"/>
                <w:szCs w:val="20"/>
              </w:rPr>
              <w:t>аудармасы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шет</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тіліндегі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мазмұнына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келетін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жауап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DCC7ED" w14:textId="77777777" w:rsidR="00CD4EB0" w:rsidRPr="00801D76" w:rsidRDefault="00CD4EB0" w:rsidP="00737F9D">
            <w:pPr>
              <w:spacing w:line="256" w:lineRule="auto"/>
              <w:rPr>
                <w:rFonts w:eastAsia="MGCEF+ArialMT"/>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Қанағаттанарлық</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lang w:val="kk-KZ"/>
              </w:rPr>
              <w:t>сы</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тақырыбы</w:t>
            </w:r>
            <w:proofErr w:type="spellEnd"/>
            <w:r w:rsidRPr="00801D76">
              <w:rPr>
                <w:rFonts w:eastAsia="MGCEF+ArialMT"/>
                <w:color w:val="000000"/>
                <w:spacing w:val="1"/>
                <w:sz w:val="20"/>
                <w:szCs w:val="20"/>
              </w:rPr>
              <w:t xml:space="preserve"> мен </w:t>
            </w:r>
            <w:proofErr w:type="spellStart"/>
            <w:r w:rsidRPr="00801D76">
              <w:rPr>
                <w:rFonts w:eastAsia="MGCEF+ArialMT"/>
                <w:color w:val="000000"/>
                <w:spacing w:val="1"/>
                <w:sz w:val="20"/>
                <w:szCs w:val="20"/>
              </w:rPr>
              <w:t>мәтіні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дұрыс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аударылған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бірақ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жалпы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көлемінің</w:t>
            </w:r>
            <w:proofErr w:type="spellEnd"/>
            <w:r w:rsidRPr="00801D76">
              <w:rPr>
                <w:rFonts w:eastAsia="MGCEF+ArialMT"/>
                <w:color w:val="000000"/>
                <w:spacing w:val="1"/>
                <w:sz w:val="20"/>
                <w:szCs w:val="20"/>
              </w:rPr>
              <w:t xml:space="preserve"> тек 50% </w:t>
            </w:r>
            <w:proofErr w:type="spellStart"/>
            <w:r w:rsidRPr="00801D76">
              <w:rPr>
                <w:rFonts w:eastAsia="MGCEF+ArialMT"/>
                <w:color w:val="000000"/>
                <w:spacing w:val="1"/>
                <w:sz w:val="20"/>
                <w:szCs w:val="20"/>
              </w:rPr>
              <w:t>аудармасы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оның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негізгі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мазмұнына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келетін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жауап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EEB932" w14:textId="22811A8B" w:rsidR="00CD4EB0" w:rsidRPr="00801D76" w:rsidRDefault="00CD4EB0" w:rsidP="00737F9D">
            <w:pPr>
              <w:tabs>
                <w:tab w:val="left" w:pos="2327"/>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Қанағаттанарлықсыз</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lang w:val="kk-KZ"/>
              </w:rPr>
              <w:t>сы</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түсініктеме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беруіне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келмейтіндігі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Негізгі</w:t>
            </w:r>
            <w:proofErr w:type="spellEnd"/>
            <w:r w:rsidRPr="00801D76">
              <w:rPr>
                <w:rFonts w:eastAsia="MGCEF+ArialMT"/>
                <w:color w:val="000000"/>
                <w:spacing w:val="-1"/>
                <w:sz w:val="20"/>
                <w:szCs w:val="20"/>
              </w:rPr>
              <w:t xml:space="preserve"> идея </w:t>
            </w:r>
            <w:proofErr w:type="spellStart"/>
            <w:r w:rsidRPr="00801D76">
              <w:rPr>
                <w:rFonts w:eastAsia="MGCEF+ArialMT"/>
                <w:color w:val="000000"/>
                <w:spacing w:val="-1"/>
                <w:sz w:val="20"/>
                <w:szCs w:val="20"/>
              </w:rPr>
              <w:t>дұрыс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берілмеген</w:t>
            </w:r>
            <w:proofErr w:type="spellEnd"/>
            <w:r w:rsidRPr="00801D76">
              <w:rPr>
                <w:rFonts w:eastAsia="MGCEF+ArialMT"/>
                <w:color w:val="000000"/>
                <w:spacing w:val="-1"/>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4394CD" w14:textId="77777777" w:rsidR="00CD4EB0" w:rsidRPr="00801D76" w:rsidRDefault="00CD4EB0" w:rsidP="00737F9D">
            <w:pPr>
              <w:tabs>
                <w:tab w:val="left" w:pos="892"/>
                <w:tab w:val="left" w:pos="2265"/>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Қанағаттанарлықсыз</w:t>
            </w:r>
            <w:proofErr w:type="spellEnd"/>
            <w:r w:rsidRPr="00801D76">
              <w:rPr>
                <w:rFonts w:eastAsia="MGCEF+ArialMT"/>
                <w:b/>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lang w:val="kk-KZ"/>
              </w:rPr>
              <w:t>сы</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бірінші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тапсырманы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орындамағаны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немесе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қайта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айтқаны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де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орындалған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қайталау</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тақырыбының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шегінен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шығып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кетеді</w:t>
            </w:r>
            <w:proofErr w:type="spellEnd"/>
            <w:r w:rsidRPr="00801D76">
              <w:rPr>
                <w:rFonts w:eastAsia="MGCEF+ArialMT"/>
                <w:color w:val="000000"/>
                <w:spacing w:val="-1"/>
                <w:sz w:val="20"/>
                <w:szCs w:val="20"/>
              </w:rPr>
              <w:t>.</w:t>
            </w:r>
          </w:p>
        </w:tc>
      </w:tr>
      <w:tr w:rsidR="00D00B9F" w:rsidRPr="00801D76" w14:paraId="10F08C2B" w14:textId="77777777" w:rsidTr="00D00B9F">
        <w:trPr>
          <w:trHeight w:val="107"/>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4952044A" w14:textId="77777777" w:rsidR="00CD4EB0" w:rsidRPr="00801D76" w:rsidRDefault="00CD4EB0" w:rsidP="00737F9D">
            <w:pPr>
              <w:spacing w:line="256" w:lineRule="auto"/>
              <w:rPr>
                <w:b/>
                <w:bCs/>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7B59B5" w14:textId="47FB8DBB" w:rsidR="00CD4EB0" w:rsidRPr="00801D76" w:rsidRDefault="00CD4EB0" w:rsidP="00737F9D">
            <w:pPr>
              <w:spacing w:line="256" w:lineRule="auto"/>
              <w:rPr>
                <w:rFonts w:eastAsia="QOVFH+ArialMT"/>
                <w:bCs/>
                <w:color w:val="000000"/>
                <w:sz w:val="20"/>
                <w:szCs w:val="20"/>
              </w:rPr>
            </w:pPr>
            <w:r w:rsidRPr="00801D76">
              <w:rPr>
                <w:i/>
                <w:sz w:val="20"/>
                <w:szCs w:val="20"/>
                <w:lang w:eastAsia="ru-RU"/>
              </w:rPr>
              <w:t>2 - Критерий.</w:t>
            </w:r>
            <w:r w:rsidRPr="00801D76">
              <w:rPr>
                <w:sz w:val="20"/>
                <w:szCs w:val="20"/>
                <w:lang w:eastAsia="ru-RU"/>
              </w:rPr>
              <w:t xml:space="preserve"> </w:t>
            </w:r>
          </w:p>
          <w:p w14:paraId="192D51E4" w14:textId="77777777" w:rsidR="00CD4EB0" w:rsidRPr="00801D76" w:rsidRDefault="00CD4EB0" w:rsidP="00737F9D">
            <w:pPr>
              <w:spacing w:line="256" w:lineRule="auto"/>
              <w:rPr>
                <w:rFonts w:eastAsia="QOVFH+ArialMT"/>
                <w:bCs/>
                <w:color w:val="000000"/>
                <w:spacing w:val="-2"/>
                <w:sz w:val="20"/>
                <w:szCs w:val="20"/>
              </w:rPr>
            </w:pPr>
            <w:proofErr w:type="spellStart"/>
            <w:r w:rsidRPr="00801D76">
              <w:rPr>
                <w:rFonts w:eastAsia="QOVFH+ArialMT"/>
                <w:bCs/>
                <w:color w:val="000000"/>
                <w:sz w:val="20"/>
                <w:szCs w:val="20"/>
              </w:rPr>
              <w:t>Мәтіннің</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стилистикалық</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сәйкестігі</w:t>
            </w:r>
            <w:proofErr w:type="spellEnd"/>
            <w:r w:rsidRPr="00801D76">
              <w:rPr>
                <w:rFonts w:eastAsia="QOVFH+ArialMT"/>
                <w:bCs/>
                <w:color w:val="000000"/>
                <w:sz w:val="20"/>
                <w:szCs w:val="20"/>
              </w:rPr>
              <w:t>.</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AB6932" w14:textId="59AC746E" w:rsidR="00CD4EB0" w:rsidRPr="00801D76" w:rsidRDefault="00CD4EB0" w:rsidP="00737F9D">
            <w:pPr>
              <w:spacing w:line="256" w:lineRule="auto"/>
              <w:textAlignment w:val="baseline"/>
              <w:rPr>
                <w:sz w:val="20"/>
                <w:szCs w:val="20"/>
                <w:lang w:eastAsia="ru-RU"/>
              </w:rPr>
            </w:pPr>
            <w:r w:rsidRPr="00801D76">
              <w:rPr>
                <w:sz w:val="20"/>
                <w:szCs w:val="20"/>
                <w:lang w:val="kk-KZ" w:eastAsia="ru-RU"/>
              </w:rPr>
              <w:t>Мәлімдеме</w:t>
            </w:r>
            <w:r w:rsidRPr="00801D76">
              <w:rPr>
                <w:sz w:val="20"/>
                <w:szCs w:val="20"/>
                <w:lang w:eastAsia="ru-RU"/>
              </w:rPr>
              <w:t xml:space="preserve"> </w:t>
            </w:r>
            <w:proofErr w:type="spellStart"/>
            <w:r w:rsidRPr="00801D76">
              <w:rPr>
                <w:sz w:val="20"/>
                <w:szCs w:val="20"/>
                <w:lang w:eastAsia="ru-RU"/>
              </w:rPr>
              <w:t>мәтіннің</w:t>
            </w:r>
            <w:proofErr w:type="spellEnd"/>
            <w:r w:rsidRPr="00801D76">
              <w:rPr>
                <w:sz w:val="20"/>
                <w:szCs w:val="20"/>
                <w:lang w:eastAsia="ru-RU"/>
              </w:rPr>
              <w:t xml:space="preserve"> </w:t>
            </w:r>
            <w:proofErr w:type="spellStart"/>
            <w:r w:rsidRPr="00801D76">
              <w:rPr>
                <w:sz w:val="20"/>
                <w:szCs w:val="20"/>
                <w:lang w:eastAsia="ru-RU"/>
              </w:rPr>
              <w:t>кәсіби</w:t>
            </w:r>
            <w:proofErr w:type="spellEnd"/>
            <w:r w:rsidRPr="00801D76">
              <w:rPr>
                <w:sz w:val="20"/>
                <w:szCs w:val="20"/>
                <w:lang w:eastAsia="ru-RU"/>
              </w:rPr>
              <w:t xml:space="preserve"> </w:t>
            </w:r>
            <w:proofErr w:type="spellStart"/>
            <w:r w:rsidRPr="00801D76">
              <w:rPr>
                <w:sz w:val="20"/>
                <w:szCs w:val="20"/>
                <w:lang w:eastAsia="ru-RU"/>
              </w:rPr>
              <w:t>стилі</w:t>
            </w:r>
            <w:proofErr w:type="spellEnd"/>
            <w:r w:rsidRPr="00801D76">
              <w:rPr>
                <w:sz w:val="20"/>
                <w:szCs w:val="20"/>
                <w:lang w:eastAsia="ru-RU"/>
              </w:rPr>
              <w:t xml:space="preserve"> мен </w:t>
            </w:r>
            <w:proofErr w:type="spellStart"/>
            <w:r w:rsidRPr="00801D76">
              <w:rPr>
                <w:sz w:val="20"/>
                <w:szCs w:val="20"/>
                <w:lang w:eastAsia="ru-RU"/>
              </w:rPr>
              <w:t>бағытына</w:t>
            </w:r>
            <w:proofErr w:type="spellEnd"/>
            <w:r w:rsidRPr="00801D76">
              <w:rPr>
                <w:sz w:val="20"/>
                <w:szCs w:val="20"/>
                <w:lang w:eastAsia="ru-RU"/>
              </w:rPr>
              <w:t xml:space="preserve"> </w:t>
            </w:r>
            <w:proofErr w:type="spellStart"/>
            <w:r w:rsidRPr="00801D76">
              <w:rPr>
                <w:sz w:val="20"/>
                <w:szCs w:val="20"/>
                <w:lang w:eastAsia="ru-RU"/>
              </w:rPr>
              <w:t>толық</w:t>
            </w:r>
            <w:proofErr w:type="spellEnd"/>
            <w:r w:rsidRPr="00801D76">
              <w:rPr>
                <w:sz w:val="20"/>
                <w:szCs w:val="20"/>
                <w:lang w:eastAsia="ru-RU"/>
              </w:rPr>
              <w:t xml:space="preserve"> </w:t>
            </w:r>
            <w:proofErr w:type="spellStart"/>
            <w:r w:rsidRPr="00801D76">
              <w:rPr>
                <w:sz w:val="20"/>
                <w:szCs w:val="20"/>
                <w:lang w:eastAsia="ru-RU"/>
              </w:rPr>
              <w:t>сәйкес</w:t>
            </w:r>
            <w:proofErr w:type="spellEnd"/>
            <w:r w:rsidRPr="00801D76">
              <w:rPr>
                <w:sz w:val="20"/>
                <w:szCs w:val="20"/>
                <w:lang w:eastAsia="ru-RU"/>
              </w:rPr>
              <w:t xml:space="preserve"> </w:t>
            </w:r>
            <w:proofErr w:type="spellStart"/>
            <w:r w:rsidRPr="00801D76">
              <w:rPr>
                <w:sz w:val="20"/>
                <w:szCs w:val="20"/>
                <w:lang w:eastAsia="ru-RU"/>
              </w:rPr>
              <w:t>келеді</w:t>
            </w:r>
            <w:proofErr w:type="spellEnd"/>
            <w:r w:rsidRPr="00801D76">
              <w:rPr>
                <w:sz w:val="20"/>
                <w:szCs w:val="20"/>
                <w:lang w:eastAsia="ru-RU"/>
              </w:rPr>
              <w:t xml:space="preserve">. </w:t>
            </w:r>
            <w:proofErr w:type="spellStart"/>
            <w:r w:rsidRPr="00801D76">
              <w:rPr>
                <w:sz w:val="20"/>
                <w:szCs w:val="20"/>
                <w:lang w:eastAsia="ru-RU"/>
              </w:rPr>
              <w:t>Мәлімдеме</w:t>
            </w:r>
            <w:proofErr w:type="spellEnd"/>
            <w:r w:rsidRPr="00801D76">
              <w:rPr>
                <w:sz w:val="20"/>
                <w:szCs w:val="20"/>
                <w:lang w:eastAsia="ru-RU"/>
              </w:rPr>
              <w:t xml:space="preserve"> </w:t>
            </w:r>
            <w:r w:rsidRPr="00801D76">
              <w:rPr>
                <w:sz w:val="20"/>
                <w:szCs w:val="20"/>
                <w:lang w:val="kk-KZ" w:eastAsia="ru-RU"/>
              </w:rPr>
              <w:t xml:space="preserve">логикалық тұрғыдан </w:t>
            </w:r>
            <w:proofErr w:type="spellStart"/>
            <w:r w:rsidRPr="00801D76">
              <w:rPr>
                <w:sz w:val="20"/>
                <w:szCs w:val="20"/>
                <w:lang w:eastAsia="ru-RU"/>
              </w:rPr>
              <w:t>дәйекті</w:t>
            </w:r>
            <w:proofErr w:type="spellEnd"/>
            <w:r w:rsidRPr="00801D76">
              <w:rPr>
                <w:sz w:val="20"/>
                <w:szCs w:val="20"/>
                <w:lang w:eastAsia="ru-RU"/>
              </w:rPr>
              <w:t xml:space="preserve">, </w:t>
            </w:r>
            <w:proofErr w:type="spellStart"/>
            <w:r w:rsidRPr="00801D76">
              <w:rPr>
                <w:sz w:val="20"/>
                <w:szCs w:val="20"/>
                <w:lang w:eastAsia="ru-RU"/>
              </w:rPr>
              <w:t>шет</w:t>
            </w:r>
            <w:proofErr w:type="spellEnd"/>
            <w:r w:rsidRPr="00801D76">
              <w:rPr>
                <w:sz w:val="20"/>
                <w:szCs w:val="20"/>
                <w:lang w:eastAsia="ru-RU"/>
              </w:rPr>
              <w:t xml:space="preserve"> </w:t>
            </w:r>
            <w:proofErr w:type="spellStart"/>
            <w:r w:rsidRPr="00801D76">
              <w:rPr>
                <w:sz w:val="20"/>
                <w:szCs w:val="20"/>
                <w:lang w:eastAsia="ru-RU"/>
              </w:rPr>
              <w:t>тілінде</w:t>
            </w:r>
            <w:proofErr w:type="spellEnd"/>
            <w:r w:rsidRPr="00801D76">
              <w:rPr>
                <w:sz w:val="20"/>
                <w:szCs w:val="20"/>
                <w:lang w:eastAsia="ru-RU"/>
              </w:rPr>
              <w:t xml:space="preserve"> </w:t>
            </w:r>
            <w:proofErr w:type="spellStart"/>
            <w:r w:rsidRPr="00801D76">
              <w:rPr>
                <w:sz w:val="20"/>
                <w:szCs w:val="20"/>
                <w:lang w:eastAsia="ru-RU"/>
              </w:rPr>
              <w:t>мәтіннің</w:t>
            </w:r>
            <w:proofErr w:type="spellEnd"/>
            <w:r w:rsidRPr="00801D76">
              <w:rPr>
                <w:sz w:val="20"/>
                <w:szCs w:val="20"/>
                <w:lang w:eastAsia="ru-RU"/>
              </w:rPr>
              <w:t xml:space="preserve"> </w:t>
            </w:r>
            <w:proofErr w:type="spellStart"/>
            <w:r w:rsidRPr="00801D76">
              <w:rPr>
                <w:sz w:val="20"/>
                <w:szCs w:val="20"/>
                <w:lang w:eastAsia="ru-RU"/>
              </w:rPr>
              <w:t>құрылымы</w:t>
            </w:r>
            <w:proofErr w:type="spellEnd"/>
            <w:r w:rsidRPr="00801D76">
              <w:rPr>
                <w:sz w:val="20"/>
                <w:szCs w:val="20"/>
                <w:lang w:eastAsia="ru-RU"/>
              </w:rPr>
              <w:t xml:space="preserve"> </w:t>
            </w:r>
            <w:proofErr w:type="spellStart"/>
            <w:r w:rsidRPr="00801D76">
              <w:rPr>
                <w:sz w:val="20"/>
                <w:szCs w:val="20"/>
                <w:lang w:eastAsia="ru-RU"/>
              </w:rPr>
              <w:t>сақталған</w:t>
            </w:r>
            <w:proofErr w:type="spellEnd"/>
            <w:r w:rsidRPr="00801D76">
              <w:rPr>
                <w:sz w:val="20"/>
                <w:szCs w:val="20"/>
                <w:lang w:eastAsia="ru-RU"/>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EFAD69" w14:textId="4DE4025D" w:rsidR="00CD4EB0" w:rsidRPr="00801D76" w:rsidRDefault="00CD4EB0" w:rsidP="00737F9D">
            <w:pPr>
              <w:spacing w:line="256" w:lineRule="auto"/>
              <w:textAlignment w:val="baseline"/>
              <w:rPr>
                <w:sz w:val="20"/>
                <w:szCs w:val="20"/>
                <w:lang w:eastAsia="ru-RU"/>
              </w:rPr>
            </w:pPr>
            <w:r w:rsidRPr="00801D76">
              <w:rPr>
                <w:sz w:val="20"/>
                <w:szCs w:val="20"/>
                <w:lang w:val="kk-KZ" w:eastAsia="ru-RU"/>
              </w:rPr>
              <w:t>Мәлімдеме</w:t>
            </w:r>
            <w:r w:rsidRPr="00801D76">
              <w:rPr>
                <w:sz w:val="20"/>
                <w:szCs w:val="20"/>
                <w:lang w:eastAsia="ru-RU"/>
              </w:rPr>
              <w:t xml:space="preserve"> </w:t>
            </w:r>
            <w:proofErr w:type="spellStart"/>
            <w:r w:rsidRPr="00801D76">
              <w:rPr>
                <w:sz w:val="20"/>
                <w:szCs w:val="20"/>
                <w:lang w:eastAsia="ru-RU"/>
              </w:rPr>
              <w:t>негізінен</w:t>
            </w:r>
            <w:proofErr w:type="spellEnd"/>
            <w:r w:rsidRPr="00801D76">
              <w:rPr>
                <w:sz w:val="20"/>
                <w:szCs w:val="20"/>
                <w:lang w:eastAsia="ru-RU"/>
              </w:rPr>
              <w:t xml:space="preserve"> </w:t>
            </w:r>
            <w:proofErr w:type="spellStart"/>
            <w:r w:rsidRPr="00801D76">
              <w:rPr>
                <w:sz w:val="20"/>
                <w:szCs w:val="20"/>
                <w:lang w:eastAsia="ru-RU"/>
              </w:rPr>
              <w:t>мәтіннің</w:t>
            </w:r>
            <w:proofErr w:type="spellEnd"/>
            <w:r w:rsidRPr="00801D76">
              <w:rPr>
                <w:sz w:val="20"/>
                <w:szCs w:val="20"/>
                <w:lang w:eastAsia="ru-RU"/>
              </w:rPr>
              <w:t xml:space="preserve"> </w:t>
            </w:r>
            <w:proofErr w:type="spellStart"/>
            <w:r w:rsidRPr="00801D76">
              <w:rPr>
                <w:sz w:val="20"/>
                <w:szCs w:val="20"/>
                <w:lang w:eastAsia="ru-RU"/>
              </w:rPr>
              <w:t>кәсіби</w:t>
            </w:r>
            <w:proofErr w:type="spellEnd"/>
            <w:r w:rsidRPr="00801D76">
              <w:rPr>
                <w:sz w:val="20"/>
                <w:szCs w:val="20"/>
                <w:lang w:eastAsia="ru-RU"/>
              </w:rPr>
              <w:t xml:space="preserve"> </w:t>
            </w:r>
            <w:proofErr w:type="spellStart"/>
            <w:r w:rsidRPr="00801D76">
              <w:rPr>
                <w:sz w:val="20"/>
                <w:szCs w:val="20"/>
                <w:lang w:eastAsia="ru-RU"/>
              </w:rPr>
              <w:t>стилі</w:t>
            </w:r>
            <w:proofErr w:type="spellEnd"/>
            <w:r w:rsidRPr="00801D76">
              <w:rPr>
                <w:sz w:val="20"/>
                <w:szCs w:val="20"/>
                <w:lang w:eastAsia="ru-RU"/>
              </w:rPr>
              <w:t xml:space="preserve"> мен </w:t>
            </w:r>
            <w:proofErr w:type="spellStart"/>
            <w:r w:rsidRPr="00801D76">
              <w:rPr>
                <w:sz w:val="20"/>
                <w:szCs w:val="20"/>
                <w:lang w:eastAsia="ru-RU"/>
              </w:rPr>
              <w:t>бағытына</w:t>
            </w:r>
            <w:proofErr w:type="spellEnd"/>
            <w:r w:rsidRPr="00801D76">
              <w:rPr>
                <w:sz w:val="20"/>
                <w:szCs w:val="20"/>
                <w:lang w:eastAsia="ru-RU"/>
              </w:rPr>
              <w:t xml:space="preserve"> </w:t>
            </w:r>
            <w:proofErr w:type="spellStart"/>
            <w:r w:rsidRPr="00801D76">
              <w:rPr>
                <w:sz w:val="20"/>
                <w:szCs w:val="20"/>
                <w:lang w:eastAsia="ru-RU"/>
              </w:rPr>
              <w:t>сәйкес</w:t>
            </w:r>
            <w:proofErr w:type="spellEnd"/>
            <w:r w:rsidRPr="00801D76">
              <w:rPr>
                <w:sz w:val="20"/>
                <w:szCs w:val="20"/>
                <w:lang w:eastAsia="ru-RU"/>
              </w:rPr>
              <w:t xml:space="preserve"> </w:t>
            </w:r>
            <w:proofErr w:type="spellStart"/>
            <w:r w:rsidRPr="00801D76">
              <w:rPr>
                <w:sz w:val="20"/>
                <w:szCs w:val="20"/>
                <w:lang w:eastAsia="ru-RU"/>
              </w:rPr>
              <w:t>келеді</w:t>
            </w:r>
            <w:proofErr w:type="spellEnd"/>
            <w:r w:rsidRPr="00801D76">
              <w:rPr>
                <w:sz w:val="20"/>
                <w:szCs w:val="20"/>
                <w:lang w:eastAsia="ru-RU"/>
              </w:rPr>
              <w:t xml:space="preserve">. </w:t>
            </w:r>
            <w:proofErr w:type="spellStart"/>
            <w:r w:rsidRPr="00801D76">
              <w:rPr>
                <w:sz w:val="20"/>
                <w:szCs w:val="20"/>
                <w:lang w:eastAsia="ru-RU"/>
              </w:rPr>
              <w:t>Мәлімдеме</w:t>
            </w:r>
            <w:proofErr w:type="spellEnd"/>
            <w:r w:rsidRPr="00801D76">
              <w:rPr>
                <w:sz w:val="20"/>
                <w:szCs w:val="20"/>
                <w:lang w:eastAsia="ru-RU"/>
              </w:rPr>
              <w:t xml:space="preserve"> </w:t>
            </w:r>
            <w:proofErr w:type="spellStart"/>
            <w:r w:rsidRPr="00801D76">
              <w:rPr>
                <w:sz w:val="20"/>
                <w:szCs w:val="20"/>
                <w:lang w:eastAsia="ru-RU"/>
              </w:rPr>
              <w:t>барлық</w:t>
            </w:r>
            <w:proofErr w:type="spellEnd"/>
            <w:r w:rsidRPr="00801D76">
              <w:rPr>
                <w:sz w:val="20"/>
                <w:szCs w:val="20"/>
                <w:lang w:eastAsia="ru-RU"/>
              </w:rPr>
              <w:t xml:space="preserve"> </w:t>
            </w:r>
            <w:proofErr w:type="spellStart"/>
            <w:r w:rsidRPr="00801D76">
              <w:rPr>
                <w:sz w:val="20"/>
                <w:szCs w:val="20"/>
                <w:lang w:eastAsia="ru-RU"/>
              </w:rPr>
              <w:t>жерде</w:t>
            </w:r>
            <w:proofErr w:type="spellEnd"/>
            <w:r w:rsidRPr="00801D76">
              <w:rPr>
                <w:sz w:val="20"/>
                <w:szCs w:val="20"/>
                <w:lang w:eastAsia="ru-RU"/>
              </w:rPr>
              <w:t xml:space="preserve"> </w:t>
            </w:r>
            <w:proofErr w:type="spellStart"/>
            <w:r w:rsidRPr="00801D76">
              <w:rPr>
                <w:sz w:val="20"/>
                <w:szCs w:val="20"/>
                <w:lang w:eastAsia="ru-RU"/>
              </w:rPr>
              <w:t>қисынды</w:t>
            </w:r>
            <w:proofErr w:type="spellEnd"/>
            <w:r w:rsidRPr="00801D76">
              <w:rPr>
                <w:sz w:val="20"/>
                <w:szCs w:val="20"/>
                <w:lang w:eastAsia="ru-RU"/>
              </w:rPr>
              <w:t xml:space="preserve">, </w:t>
            </w:r>
            <w:proofErr w:type="spellStart"/>
            <w:r w:rsidRPr="00801D76">
              <w:rPr>
                <w:sz w:val="20"/>
                <w:szCs w:val="20"/>
                <w:lang w:eastAsia="ru-RU"/>
              </w:rPr>
              <w:t>дәйекті</w:t>
            </w:r>
            <w:proofErr w:type="spellEnd"/>
            <w:r w:rsidRPr="00801D76">
              <w:rPr>
                <w:sz w:val="20"/>
                <w:szCs w:val="20"/>
                <w:lang w:eastAsia="ru-RU"/>
              </w:rPr>
              <w:t xml:space="preserve"> </w:t>
            </w:r>
            <w:proofErr w:type="spellStart"/>
            <w:r w:rsidRPr="00801D76">
              <w:rPr>
                <w:sz w:val="20"/>
                <w:szCs w:val="20"/>
                <w:lang w:eastAsia="ru-RU"/>
              </w:rPr>
              <w:t>емес</w:t>
            </w:r>
            <w:proofErr w:type="spellEnd"/>
            <w:r w:rsidRPr="00801D76">
              <w:rPr>
                <w:sz w:val="20"/>
                <w:szCs w:val="20"/>
                <w:lang w:eastAsia="ru-RU"/>
              </w:rPr>
              <w:t xml:space="preserve">, </w:t>
            </w:r>
            <w:proofErr w:type="spellStart"/>
            <w:r w:rsidRPr="00801D76">
              <w:rPr>
                <w:sz w:val="20"/>
                <w:szCs w:val="20"/>
                <w:lang w:eastAsia="ru-RU"/>
              </w:rPr>
              <w:t>бірақ</w:t>
            </w:r>
            <w:proofErr w:type="spellEnd"/>
            <w:r w:rsidRPr="00801D76">
              <w:rPr>
                <w:sz w:val="20"/>
                <w:szCs w:val="20"/>
                <w:lang w:eastAsia="ru-RU"/>
              </w:rPr>
              <w:t xml:space="preserve"> </w:t>
            </w:r>
            <w:proofErr w:type="spellStart"/>
            <w:r w:rsidRPr="00801D76">
              <w:rPr>
                <w:sz w:val="20"/>
                <w:szCs w:val="20"/>
                <w:lang w:eastAsia="ru-RU"/>
              </w:rPr>
              <w:t>шет</w:t>
            </w:r>
            <w:proofErr w:type="spellEnd"/>
            <w:r w:rsidRPr="00801D76">
              <w:rPr>
                <w:sz w:val="20"/>
                <w:szCs w:val="20"/>
                <w:lang w:eastAsia="ru-RU"/>
              </w:rPr>
              <w:t xml:space="preserve"> </w:t>
            </w:r>
            <w:proofErr w:type="spellStart"/>
            <w:r w:rsidRPr="00801D76">
              <w:rPr>
                <w:sz w:val="20"/>
                <w:szCs w:val="20"/>
                <w:lang w:eastAsia="ru-RU"/>
              </w:rPr>
              <w:t>тіліндегі</w:t>
            </w:r>
            <w:proofErr w:type="spellEnd"/>
            <w:r w:rsidRPr="00801D76">
              <w:rPr>
                <w:sz w:val="20"/>
                <w:szCs w:val="20"/>
                <w:lang w:eastAsia="ru-RU"/>
              </w:rPr>
              <w:t xml:space="preserve"> </w:t>
            </w:r>
            <w:proofErr w:type="spellStart"/>
            <w:r w:rsidRPr="00801D76">
              <w:rPr>
                <w:sz w:val="20"/>
                <w:szCs w:val="20"/>
                <w:lang w:eastAsia="ru-RU"/>
              </w:rPr>
              <w:t>мәтін</w:t>
            </w:r>
            <w:proofErr w:type="spellEnd"/>
            <w:r w:rsidRPr="00801D76">
              <w:rPr>
                <w:sz w:val="20"/>
                <w:szCs w:val="20"/>
                <w:lang w:eastAsia="ru-RU"/>
              </w:rPr>
              <w:t xml:space="preserve"> </w:t>
            </w:r>
            <w:proofErr w:type="spellStart"/>
            <w:r w:rsidRPr="00801D76">
              <w:rPr>
                <w:sz w:val="20"/>
                <w:szCs w:val="20"/>
                <w:lang w:eastAsia="ru-RU"/>
              </w:rPr>
              <w:t>құрылымы</w:t>
            </w:r>
            <w:proofErr w:type="spellEnd"/>
            <w:r w:rsidRPr="00801D76">
              <w:rPr>
                <w:sz w:val="20"/>
                <w:szCs w:val="20"/>
                <w:lang w:eastAsia="ru-RU"/>
              </w:rPr>
              <w:t xml:space="preserve"> </w:t>
            </w:r>
            <w:proofErr w:type="spellStart"/>
            <w:r w:rsidRPr="00801D76">
              <w:rPr>
                <w:sz w:val="20"/>
                <w:szCs w:val="20"/>
                <w:lang w:eastAsia="ru-RU"/>
              </w:rPr>
              <w:t>сақталған</w:t>
            </w:r>
            <w:proofErr w:type="spellEnd"/>
            <w:r w:rsidRPr="00801D76">
              <w:rPr>
                <w:sz w:val="20"/>
                <w:szCs w:val="20"/>
                <w:lang w:eastAsia="ru-RU"/>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DC4D91" w14:textId="77777777" w:rsidR="00CD4EB0" w:rsidRPr="00801D76" w:rsidRDefault="00CD4EB0" w:rsidP="00737F9D">
            <w:pPr>
              <w:spacing w:line="256" w:lineRule="auto"/>
              <w:textAlignment w:val="baseline"/>
              <w:rPr>
                <w:sz w:val="20"/>
                <w:szCs w:val="20"/>
                <w:lang w:eastAsia="ru-RU"/>
              </w:rPr>
            </w:pPr>
            <w:r w:rsidRPr="00801D76">
              <w:rPr>
                <w:sz w:val="20"/>
                <w:szCs w:val="20"/>
                <w:lang w:val="kk-KZ"/>
              </w:rPr>
              <w:t>Мәлімдеме</w:t>
            </w:r>
            <w:r w:rsidRPr="00801D76">
              <w:rPr>
                <w:sz w:val="20"/>
                <w:szCs w:val="20"/>
              </w:rPr>
              <w:t xml:space="preserve"> </w:t>
            </w:r>
            <w:proofErr w:type="spellStart"/>
            <w:r w:rsidRPr="00801D76">
              <w:rPr>
                <w:sz w:val="20"/>
                <w:szCs w:val="20"/>
              </w:rPr>
              <w:t>мәтіннің</w:t>
            </w:r>
            <w:proofErr w:type="spellEnd"/>
            <w:r w:rsidRPr="00801D76">
              <w:rPr>
                <w:sz w:val="20"/>
                <w:szCs w:val="20"/>
              </w:rPr>
              <w:t xml:space="preserve"> </w:t>
            </w:r>
            <w:proofErr w:type="spellStart"/>
            <w:r w:rsidRPr="00801D76">
              <w:rPr>
                <w:sz w:val="20"/>
                <w:szCs w:val="20"/>
              </w:rPr>
              <w:t>кәсіби</w:t>
            </w:r>
            <w:proofErr w:type="spellEnd"/>
            <w:r w:rsidRPr="00801D76">
              <w:rPr>
                <w:sz w:val="20"/>
                <w:szCs w:val="20"/>
              </w:rPr>
              <w:t xml:space="preserve"> </w:t>
            </w:r>
            <w:proofErr w:type="spellStart"/>
            <w:r w:rsidRPr="00801D76">
              <w:rPr>
                <w:sz w:val="20"/>
                <w:szCs w:val="20"/>
              </w:rPr>
              <w:t>стилі</w:t>
            </w:r>
            <w:proofErr w:type="spellEnd"/>
            <w:r w:rsidRPr="00801D76">
              <w:rPr>
                <w:sz w:val="20"/>
                <w:szCs w:val="20"/>
              </w:rPr>
              <w:t xml:space="preserve"> мен </w:t>
            </w:r>
            <w:proofErr w:type="spellStart"/>
            <w:r w:rsidRPr="00801D76">
              <w:rPr>
                <w:sz w:val="20"/>
                <w:szCs w:val="20"/>
              </w:rPr>
              <w:t>бағытына</w:t>
            </w:r>
            <w:proofErr w:type="spellEnd"/>
            <w:r w:rsidRPr="00801D76">
              <w:rPr>
                <w:sz w:val="20"/>
                <w:szCs w:val="20"/>
              </w:rPr>
              <w:t xml:space="preserve"> </w:t>
            </w:r>
            <w:proofErr w:type="spellStart"/>
            <w:r w:rsidRPr="00801D76">
              <w:rPr>
                <w:sz w:val="20"/>
                <w:szCs w:val="20"/>
              </w:rPr>
              <w:t>толық</w:t>
            </w:r>
            <w:proofErr w:type="spellEnd"/>
            <w:r w:rsidRPr="00801D76">
              <w:rPr>
                <w:sz w:val="20"/>
                <w:szCs w:val="20"/>
              </w:rPr>
              <w:t xml:space="preserve"> </w:t>
            </w:r>
            <w:proofErr w:type="spellStart"/>
            <w:r w:rsidRPr="00801D76">
              <w:rPr>
                <w:sz w:val="20"/>
                <w:szCs w:val="20"/>
              </w:rPr>
              <w:t>сәйкес</w:t>
            </w:r>
            <w:proofErr w:type="spellEnd"/>
            <w:r w:rsidRPr="00801D76">
              <w:rPr>
                <w:sz w:val="20"/>
                <w:szCs w:val="20"/>
              </w:rPr>
              <w:t xml:space="preserve"> </w:t>
            </w:r>
            <w:proofErr w:type="spellStart"/>
            <w:r w:rsidRPr="00801D76">
              <w:rPr>
                <w:sz w:val="20"/>
                <w:szCs w:val="20"/>
              </w:rPr>
              <w:t>келмейді</w:t>
            </w:r>
            <w:proofErr w:type="spellEnd"/>
            <w:r w:rsidRPr="00801D76">
              <w:rPr>
                <w:sz w:val="20"/>
                <w:szCs w:val="20"/>
              </w:rPr>
              <w:t xml:space="preserve">. </w:t>
            </w:r>
            <w:proofErr w:type="spellStart"/>
            <w:r w:rsidRPr="00801D76">
              <w:rPr>
                <w:sz w:val="20"/>
                <w:szCs w:val="20"/>
              </w:rPr>
              <w:t>Мәлімдеменің</w:t>
            </w:r>
            <w:proofErr w:type="spellEnd"/>
            <w:r w:rsidRPr="00801D76">
              <w:rPr>
                <w:sz w:val="20"/>
                <w:szCs w:val="20"/>
              </w:rPr>
              <w:t xml:space="preserve"> </w:t>
            </w:r>
            <w:proofErr w:type="spellStart"/>
            <w:r w:rsidRPr="00801D76">
              <w:rPr>
                <w:sz w:val="20"/>
                <w:szCs w:val="20"/>
              </w:rPr>
              <w:t>аудармасы</w:t>
            </w:r>
            <w:proofErr w:type="spellEnd"/>
            <w:r w:rsidRPr="00801D76">
              <w:rPr>
                <w:sz w:val="20"/>
                <w:szCs w:val="20"/>
              </w:rPr>
              <w:t xml:space="preserve"> </w:t>
            </w:r>
            <w:proofErr w:type="spellStart"/>
            <w:r w:rsidRPr="00801D76">
              <w:rPr>
                <w:sz w:val="20"/>
                <w:szCs w:val="20"/>
              </w:rPr>
              <w:t>барлық</w:t>
            </w:r>
            <w:proofErr w:type="spellEnd"/>
            <w:r w:rsidRPr="00801D76">
              <w:rPr>
                <w:sz w:val="20"/>
                <w:szCs w:val="20"/>
              </w:rPr>
              <w:t xml:space="preserve"> </w:t>
            </w:r>
            <w:proofErr w:type="spellStart"/>
            <w:r w:rsidRPr="00801D76">
              <w:rPr>
                <w:sz w:val="20"/>
                <w:szCs w:val="20"/>
              </w:rPr>
              <w:t>жерде</w:t>
            </w:r>
            <w:proofErr w:type="spellEnd"/>
            <w:r w:rsidRPr="00801D76">
              <w:rPr>
                <w:sz w:val="20"/>
                <w:szCs w:val="20"/>
              </w:rPr>
              <w:t xml:space="preserve"> </w:t>
            </w:r>
            <w:proofErr w:type="spellStart"/>
            <w:r w:rsidRPr="00801D76">
              <w:rPr>
                <w:sz w:val="20"/>
                <w:szCs w:val="20"/>
              </w:rPr>
              <w:t>қисынды</w:t>
            </w:r>
            <w:proofErr w:type="spellEnd"/>
            <w:r w:rsidRPr="00801D76">
              <w:rPr>
                <w:sz w:val="20"/>
                <w:szCs w:val="20"/>
              </w:rPr>
              <w:t xml:space="preserve">, </w:t>
            </w:r>
            <w:proofErr w:type="spellStart"/>
            <w:r w:rsidRPr="00801D76">
              <w:rPr>
                <w:sz w:val="20"/>
                <w:szCs w:val="20"/>
              </w:rPr>
              <w:t>дәйекті</w:t>
            </w:r>
            <w:proofErr w:type="spellEnd"/>
            <w:r w:rsidRPr="00801D76">
              <w:rPr>
                <w:sz w:val="20"/>
                <w:szCs w:val="20"/>
              </w:rPr>
              <w:t xml:space="preserve"> </w:t>
            </w:r>
            <w:proofErr w:type="spellStart"/>
            <w:r w:rsidRPr="00801D76">
              <w:rPr>
                <w:sz w:val="20"/>
                <w:szCs w:val="20"/>
              </w:rPr>
              <w:t>емес</w:t>
            </w:r>
            <w:proofErr w:type="spellEnd"/>
            <w:r w:rsidRPr="00801D76">
              <w:rPr>
                <w:sz w:val="20"/>
                <w:szCs w:val="20"/>
              </w:rPr>
              <w:t xml:space="preserve">, </w:t>
            </w: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тіліндегі</w:t>
            </w:r>
            <w:proofErr w:type="spellEnd"/>
            <w:r w:rsidRPr="00801D76">
              <w:rPr>
                <w:sz w:val="20"/>
                <w:szCs w:val="20"/>
              </w:rPr>
              <w:t xml:space="preserve"> </w:t>
            </w:r>
            <w:proofErr w:type="spellStart"/>
            <w:r w:rsidRPr="00801D76">
              <w:rPr>
                <w:sz w:val="20"/>
                <w:szCs w:val="20"/>
              </w:rPr>
              <w:t>мәтін</w:t>
            </w:r>
            <w:proofErr w:type="spellEnd"/>
            <w:r w:rsidRPr="00801D76">
              <w:rPr>
                <w:sz w:val="20"/>
                <w:szCs w:val="20"/>
              </w:rPr>
              <w:t xml:space="preserve"> </w:t>
            </w:r>
            <w:proofErr w:type="spellStart"/>
            <w:r w:rsidRPr="00801D76">
              <w:rPr>
                <w:sz w:val="20"/>
                <w:szCs w:val="20"/>
              </w:rPr>
              <w:t>құрылымы</w:t>
            </w:r>
            <w:proofErr w:type="spellEnd"/>
            <w:r w:rsidRPr="00801D76">
              <w:rPr>
                <w:sz w:val="20"/>
                <w:szCs w:val="20"/>
              </w:rPr>
              <w:t xml:space="preserve"> </w:t>
            </w:r>
            <w:proofErr w:type="spellStart"/>
            <w:r w:rsidRPr="00801D76">
              <w:rPr>
                <w:sz w:val="20"/>
                <w:szCs w:val="20"/>
              </w:rPr>
              <w:t>сақталмаған</w:t>
            </w:r>
            <w:proofErr w:type="spellEnd"/>
            <w:r w:rsidRPr="00801D76">
              <w:rPr>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9884E5" w14:textId="0D5A3B95" w:rsidR="00CD4EB0" w:rsidRPr="00801D76" w:rsidRDefault="00CD4EB0" w:rsidP="00737F9D">
            <w:pPr>
              <w:spacing w:line="256" w:lineRule="auto"/>
              <w:rPr>
                <w:sz w:val="20"/>
                <w:szCs w:val="20"/>
                <w:lang w:eastAsia="ru-RU"/>
              </w:rPr>
            </w:pPr>
            <w:r w:rsidRPr="00801D76">
              <w:rPr>
                <w:sz w:val="20"/>
                <w:szCs w:val="20"/>
                <w:lang w:val="kk-KZ"/>
              </w:rPr>
              <w:t>Мәлімдеме</w:t>
            </w:r>
            <w:r w:rsidRPr="00801D76">
              <w:rPr>
                <w:sz w:val="20"/>
                <w:szCs w:val="20"/>
              </w:rPr>
              <w:t xml:space="preserve"> </w:t>
            </w:r>
            <w:proofErr w:type="spellStart"/>
            <w:r w:rsidRPr="00801D76">
              <w:rPr>
                <w:sz w:val="20"/>
                <w:szCs w:val="20"/>
              </w:rPr>
              <w:t>мәтіннің</w:t>
            </w:r>
            <w:proofErr w:type="spellEnd"/>
            <w:r w:rsidRPr="00801D76">
              <w:rPr>
                <w:sz w:val="20"/>
                <w:szCs w:val="20"/>
              </w:rPr>
              <w:t xml:space="preserve"> </w:t>
            </w:r>
            <w:proofErr w:type="spellStart"/>
            <w:r w:rsidRPr="00801D76">
              <w:rPr>
                <w:sz w:val="20"/>
                <w:szCs w:val="20"/>
              </w:rPr>
              <w:t>кәсіби</w:t>
            </w:r>
            <w:proofErr w:type="spellEnd"/>
            <w:r w:rsidRPr="00801D76">
              <w:rPr>
                <w:sz w:val="20"/>
                <w:szCs w:val="20"/>
              </w:rPr>
              <w:t xml:space="preserve"> </w:t>
            </w:r>
            <w:proofErr w:type="spellStart"/>
            <w:r w:rsidRPr="00801D76">
              <w:rPr>
                <w:sz w:val="20"/>
                <w:szCs w:val="20"/>
              </w:rPr>
              <w:t>стилі</w:t>
            </w:r>
            <w:proofErr w:type="spellEnd"/>
            <w:r w:rsidRPr="00801D76">
              <w:rPr>
                <w:sz w:val="20"/>
                <w:szCs w:val="20"/>
              </w:rPr>
              <w:t xml:space="preserve"> мен </w:t>
            </w:r>
            <w:proofErr w:type="spellStart"/>
            <w:r w:rsidRPr="00801D76">
              <w:rPr>
                <w:sz w:val="20"/>
                <w:szCs w:val="20"/>
              </w:rPr>
              <w:t>бағытына</w:t>
            </w:r>
            <w:proofErr w:type="spellEnd"/>
            <w:r w:rsidRPr="00801D76">
              <w:rPr>
                <w:sz w:val="20"/>
                <w:szCs w:val="20"/>
              </w:rPr>
              <w:t xml:space="preserve"> </w:t>
            </w:r>
            <w:r w:rsidRPr="00801D76">
              <w:rPr>
                <w:sz w:val="20"/>
                <w:szCs w:val="20"/>
                <w:lang w:val="kk-KZ"/>
              </w:rPr>
              <w:t xml:space="preserve">аз ғана </w:t>
            </w:r>
            <w:proofErr w:type="spellStart"/>
            <w:r w:rsidRPr="00801D76">
              <w:rPr>
                <w:sz w:val="20"/>
                <w:szCs w:val="20"/>
              </w:rPr>
              <w:t>сәйкес</w:t>
            </w:r>
            <w:proofErr w:type="spellEnd"/>
            <w:r w:rsidRPr="00801D76">
              <w:rPr>
                <w:sz w:val="20"/>
                <w:szCs w:val="20"/>
              </w:rPr>
              <w:t xml:space="preserve"> </w:t>
            </w:r>
            <w:proofErr w:type="spellStart"/>
            <w:r w:rsidRPr="00801D76">
              <w:rPr>
                <w:sz w:val="20"/>
                <w:szCs w:val="20"/>
              </w:rPr>
              <w:t>келеді</w:t>
            </w:r>
            <w:proofErr w:type="spellEnd"/>
            <w:r w:rsidRPr="00801D76">
              <w:rPr>
                <w:sz w:val="20"/>
                <w:szCs w:val="20"/>
              </w:rPr>
              <w:t xml:space="preserve">. </w:t>
            </w:r>
            <w:proofErr w:type="spellStart"/>
            <w:r w:rsidRPr="00801D76">
              <w:rPr>
                <w:sz w:val="20"/>
                <w:szCs w:val="20"/>
              </w:rPr>
              <w:t>Мәлімдеме</w:t>
            </w:r>
            <w:proofErr w:type="spellEnd"/>
            <w:r w:rsidRPr="00801D76">
              <w:rPr>
                <w:sz w:val="20"/>
                <w:szCs w:val="20"/>
              </w:rPr>
              <w:t xml:space="preserve"> </w:t>
            </w:r>
            <w:proofErr w:type="spellStart"/>
            <w:r w:rsidRPr="00801D76">
              <w:rPr>
                <w:sz w:val="20"/>
                <w:szCs w:val="20"/>
              </w:rPr>
              <w:t>барлық</w:t>
            </w:r>
            <w:proofErr w:type="spellEnd"/>
            <w:r w:rsidRPr="00801D76">
              <w:rPr>
                <w:sz w:val="20"/>
                <w:szCs w:val="20"/>
              </w:rPr>
              <w:t xml:space="preserve"> </w:t>
            </w:r>
            <w:proofErr w:type="spellStart"/>
            <w:r w:rsidRPr="00801D76">
              <w:rPr>
                <w:sz w:val="20"/>
                <w:szCs w:val="20"/>
              </w:rPr>
              <w:t>жерде</w:t>
            </w:r>
            <w:proofErr w:type="spellEnd"/>
            <w:r w:rsidRPr="00801D76">
              <w:rPr>
                <w:sz w:val="20"/>
                <w:szCs w:val="20"/>
              </w:rPr>
              <w:t xml:space="preserve"> </w:t>
            </w:r>
            <w:r w:rsidRPr="00801D76">
              <w:rPr>
                <w:sz w:val="20"/>
                <w:szCs w:val="20"/>
                <w:lang w:val="kk-KZ"/>
              </w:rPr>
              <w:t xml:space="preserve">дәйекті, </w:t>
            </w:r>
            <w:proofErr w:type="spellStart"/>
            <w:r w:rsidRPr="00801D76">
              <w:rPr>
                <w:sz w:val="20"/>
                <w:szCs w:val="20"/>
              </w:rPr>
              <w:t>қисынды</w:t>
            </w:r>
            <w:proofErr w:type="spellEnd"/>
            <w:r w:rsidRPr="00801D76">
              <w:rPr>
                <w:sz w:val="20"/>
                <w:szCs w:val="20"/>
              </w:rPr>
              <w:t xml:space="preserve"> </w:t>
            </w:r>
            <w:proofErr w:type="spellStart"/>
            <w:r w:rsidRPr="00801D76">
              <w:rPr>
                <w:sz w:val="20"/>
                <w:szCs w:val="20"/>
              </w:rPr>
              <w:t>емес</w:t>
            </w:r>
            <w:proofErr w:type="spellEnd"/>
            <w:r w:rsidRPr="00801D76">
              <w:rPr>
                <w:sz w:val="20"/>
                <w:szCs w:val="20"/>
              </w:rPr>
              <w:t xml:space="preserve">, </w:t>
            </w: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тіліндегі</w:t>
            </w:r>
            <w:proofErr w:type="spellEnd"/>
            <w:r w:rsidRPr="00801D76">
              <w:rPr>
                <w:sz w:val="20"/>
                <w:szCs w:val="20"/>
              </w:rPr>
              <w:t xml:space="preserve"> </w:t>
            </w:r>
            <w:proofErr w:type="spellStart"/>
            <w:r w:rsidRPr="00801D76">
              <w:rPr>
                <w:sz w:val="20"/>
                <w:szCs w:val="20"/>
              </w:rPr>
              <w:t>мәтін</w:t>
            </w:r>
            <w:proofErr w:type="spellEnd"/>
            <w:r w:rsidRPr="00801D76">
              <w:rPr>
                <w:sz w:val="20"/>
                <w:szCs w:val="20"/>
              </w:rPr>
              <w:t xml:space="preserve"> </w:t>
            </w:r>
            <w:proofErr w:type="spellStart"/>
            <w:r w:rsidRPr="00801D76">
              <w:rPr>
                <w:sz w:val="20"/>
                <w:szCs w:val="20"/>
              </w:rPr>
              <w:t>құрылымы</w:t>
            </w:r>
            <w:proofErr w:type="spellEnd"/>
            <w:r w:rsidRPr="00801D76">
              <w:rPr>
                <w:sz w:val="20"/>
                <w:szCs w:val="20"/>
              </w:rPr>
              <w:t xml:space="preserve"> </w:t>
            </w:r>
            <w:proofErr w:type="spellStart"/>
            <w:r w:rsidRPr="00801D76">
              <w:rPr>
                <w:sz w:val="20"/>
                <w:szCs w:val="20"/>
              </w:rPr>
              <w:t>сақталмаған</w:t>
            </w:r>
            <w:proofErr w:type="spellEnd"/>
            <w:r w:rsidRPr="00801D76">
              <w:rPr>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2F417F" w14:textId="5CA6FD8F" w:rsidR="00CD4EB0" w:rsidRPr="00801D76" w:rsidRDefault="00CD4EB0" w:rsidP="00737F9D">
            <w:pPr>
              <w:spacing w:line="256" w:lineRule="auto"/>
              <w:rPr>
                <w:sz w:val="20"/>
                <w:szCs w:val="20"/>
                <w:lang w:eastAsia="ru-RU"/>
              </w:rPr>
            </w:pPr>
            <w:r w:rsidRPr="00801D76">
              <w:rPr>
                <w:sz w:val="20"/>
                <w:szCs w:val="20"/>
                <w:lang w:val="kk-KZ"/>
              </w:rPr>
              <w:t>Мәлімдеме</w:t>
            </w:r>
            <w:r w:rsidRPr="00801D76">
              <w:rPr>
                <w:sz w:val="20"/>
                <w:szCs w:val="20"/>
              </w:rPr>
              <w:t xml:space="preserve"> </w:t>
            </w:r>
            <w:proofErr w:type="spellStart"/>
            <w:r w:rsidRPr="00801D76">
              <w:rPr>
                <w:sz w:val="20"/>
                <w:szCs w:val="20"/>
              </w:rPr>
              <w:t>мәтіннің</w:t>
            </w:r>
            <w:proofErr w:type="spellEnd"/>
            <w:r w:rsidRPr="00801D76">
              <w:rPr>
                <w:sz w:val="20"/>
                <w:szCs w:val="20"/>
              </w:rPr>
              <w:t xml:space="preserve"> </w:t>
            </w:r>
            <w:proofErr w:type="spellStart"/>
            <w:r w:rsidRPr="00801D76">
              <w:rPr>
                <w:sz w:val="20"/>
                <w:szCs w:val="20"/>
              </w:rPr>
              <w:t>кәсіби</w:t>
            </w:r>
            <w:proofErr w:type="spellEnd"/>
            <w:r w:rsidRPr="00801D76">
              <w:rPr>
                <w:sz w:val="20"/>
                <w:szCs w:val="20"/>
              </w:rPr>
              <w:t xml:space="preserve"> </w:t>
            </w:r>
            <w:proofErr w:type="spellStart"/>
            <w:r w:rsidRPr="00801D76">
              <w:rPr>
                <w:sz w:val="20"/>
                <w:szCs w:val="20"/>
              </w:rPr>
              <w:t>стилі</w:t>
            </w:r>
            <w:proofErr w:type="spellEnd"/>
            <w:r w:rsidRPr="00801D76">
              <w:rPr>
                <w:sz w:val="20"/>
                <w:szCs w:val="20"/>
              </w:rPr>
              <w:t xml:space="preserve"> мен </w:t>
            </w:r>
            <w:proofErr w:type="spellStart"/>
            <w:r w:rsidRPr="00801D76">
              <w:rPr>
                <w:sz w:val="20"/>
                <w:szCs w:val="20"/>
              </w:rPr>
              <w:t>бағытына</w:t>
            </w:r>
            <w:proofErr w:type="spellEnd"/>
            <w:r w:rsidRPr="00801D76">
              <w:rPr>
                <w:sz w:val="20"/>
                <w:szCs w:val="20"/>
              </w:rPr>
              <w:t xml:space="preserve"> </w:t>
            </w:r>
            <w:proofErr w:type="spellStart"/>
            <w:r w:rsidRPr="00801D76">
              <w:rPr>
                <w:sz w:val="20"/>
                <w:szCs w:val="20"/>
              </w:rPr>
              <w:t>мүлдем</w:t>
            </w:r>
            <w:proofErr w:type="spellEnd"/>
            <w:r w:rsidRPr="00801D76">
              <w:rPr>
                <w:sz w:val="20"/>
                <w:szCs w:val="20"/>
              </w:rPr>
              <w:t xml:space="preserve"> </w:t>
            </w:r>
            <w:proofErr w:type="spellStart"/>
            <w:r w:rsidRPr="00801D76">
              <w:rPr>
                <w:sz w:val="20"/>
                <w:szCs w:val="20"/>
              </w:rPr>
              <w:t>сәйкес</w:t>
            </w:r>
            <w:proofErr w:type="spellEnd"/>
            <w:r w:rsidRPr="00801D76">
              <w:rPr>
                <w:sz w:val="20"/>
                <w:szCs w:val="20"/>
              </w:rPr>
              <w:t xml:space="preserve"> </w:t>
            </w:r>
            <w:proofErr w:type="spellStart"/>
            <w:r w:rsidRPr="00801D76">
              <w:rPr>
                <w:sz w:val="20"/>
                <w:szCs w:val="20"/>
              </w:rPr>
              <w:t>келмейді</w:t>
            </w:r>
            <w:proofErr w:type="spellEnd"/>
            <w:r w:rsidRPr="00801D76">
              <w:rPr>
                <w:sz w:val="20"/>
                <w:szCs w:val="20"/>
              </w:rPr>
              <w:t xml:space="preserve">. </w:t>
            </w:r>
            <w:proofErr w:type="spellStart"/>
            <w:r w:rsidRPr="00801D76">
              <w:rPr>
                <w:sz w:val="20"/>
                <w:szCs w:val="20"/>
              </w:rPr>
              <w:t>Мәлімдеме</w:t>
            </w:r>
            <w:proofErr w:type="spellEnd"/>
            <w:r w:rsidRPr="00801D76">
              <w:rPr>
                <w:sz w:val="20"/>
                <w:szCs w:val="20"/>
              </w:rPr>
              <w:t xml:space="preserve"> </w:t>
            </w:r>
            <w:proofErr w:type="spellStart"/>
            <w:r w:rsidRPr="00801D76">
              <w:rPr>
                <w:sz w:val="20"/>
                <w:szCs w:val="20"/>
              </w:rPr>
              <w:t>барлық</w:t>
            </w:r>
            <w:proofErr w:type="spellEnd"/>
            <w:r w:rsidRPr="00801D76">
              <w:rPr>
                <w:sz w:val="20"/>
                <w:szCs w:val="20"/>
              </w:rPr>
              <w:t xml:space="preserve"> </w:t>
            </w:r>
            <w:proofErr w:type="spellStart"/>
            <w:r w:rsidRPr="00801D76">
              <w:rPr>
                <w:sz w:val="20"/>
                <w:szCs w:val="20"/>
              </w:rPr>
              <w:t>жерде</w:t>
            </w:r>
            <w:proofErr w:type="spellEnd"/>
            <w:r w:rsidRPr="00801D76">
              <w:rPr>
                <w:sz w:val="20"/>
                <w:szCs w:val="20"/>
              </w:rPr>
              <w:t xml:space="preserve"> </w:t>
            </w:r>
            <w:proofErr w:type="spellStart"/>
            <w:r w:rsidRPr="00801D76">
              <w:rPr>
                <w:sz w:val="20"/>
                <w:szCs w:val="20"/>
              </w:rPr>
              <w:t>қисынды</w:t>
            </w:r>
            <w:proofErr w:type="spellEnd"/>
            <w:r w:rsidRPr="00801D76">
              <w:rPr>
                <w:sz w:val="20"/>
                <w:szCs w:val="20"/>
              </w:rPr>
              <w:t xml:space="preserve">, </w:t>
            </w:r>
            <w:proofErr w:type="spellStart"/>
            <w:r w:rsidRPr="00801D76">
              <w:rPr>
                <w:sz w:val="20"/>
                <w:szCs w:val="20"/>
              </w:rPr>
              <w:t>дәйекті</w:t>
            </w:r>
            <w:proofErr w:type="spellEnd"/>
            <w:r w:rsidRPr="00801D76">
              <w:rPr>
                <w:sz w:val="20"/>
                <w:szCs w:val="20"/>
              </w:rPr>
              <w:t xml:space="preserve"> </w:t>
            </w:r>
            <w:proofErr w:type="spellStart"/>
            <w:r w:rsidRPr="00801D76">
              <w:rPr>
                <w:sz w:val="20"/>
                <w:szCs w:val="20"/>
              </w:rPr>
              <w:t>емес</w:t>
            </w:r>
            <w:proofErr w:type="spellEnd"/>
            <w:r w:rsidRPr="00801D76">
              <w:rPr>
                <w:sz w:val="20"/>
                <w:szCs w:val="20"/>
              </w:rPr>
              <w:t xml:space="preserve">, </w:t>
            </w: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тіліндегі</w:t>
            </w:r>
            <w:proofErr w:type="spellEnd"/>
            <w:r w:rsidRPr="00801D76">
              <w:rPr>
                <w:sz w:val="20"/>
                <w:szCs w:val="20"/>
              </w:rPr>
              <w:t xml:space="preserve"> </w:t>
            </w:r>
            <w:proofErr w:type="spellStart"/>
            <w:r w:rsidRPr="00801D76">
              <w:rPr>
                <w:sz w:val="20"/>
                <w:szCs w:val="20"/>
              </w:rPr>
              <w:t>мәтін</w:t>
            </w:r>
            <w:proofErr w:type="spellEnd"/>
            <w:r w:rsidRPr="00801D76">
              <w:rPr>
                <w:sz w:val="20"/>
                <w:szCs w:val="20"/>
              </w:rPr>
              <w:t xml:space="preserve"> </w:t>
            </w:r>
            <w:proofErr w:type="spellStart"/>
            <w:r w:rsidRPr="00801D76">
              <w:rPr>
                <w:sz w:val="20"/>
                <w:szCs w:val="20"/>
              </w:rPr>
              <w:t>құрылымы</w:t>
            </w:r>
            <w:proofErr w:type="spellEnd"/>
            <w:r w:rsidRPr="00801D76">
              <w:rPr>
                <w:sz w:val="20"/>
                <w:szCs w:val="20"/>
              </w:rPr>
              <w:t xml:space="preserve"> </w:t>
            </w:r>
            <w:proofErr w:type="spellStart"/>
            <w:r w:rsidRPr="00801D76">
              <w:rPr>
                <w:sz w:val="20"/>
                <w:szCs w:val="20"/>
              </w:rPr>
              <w:t>сақталмаған</w:t>
            </w:r>
            <w:proofErr w:type="spellEnd"/>
            <w:r w:rsidRPr="00801D76">
              <w:rPr>
                <w:sz w:val="20"/>
                <w:szCs w:val="20"/>
              </w:rPr>
              <w:t>.</w:t>
            </w:r>
          </w:p>
        </w:tc>
      </w:tr>
      <w:tr w:rsidR="00CD4EB0" w:rsidRPr="00F9602A" w14:paraId="3B601893" w14:textId="77777777" w:rsidTr="00C873BC">
        <w:trPr>
          <w:trHeight w:val="1836"/>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773DF7BA" w14:textId="77777777" w:rsidR="00CD4EB0" w:rsidRPr="00801D76" w:rsidRDefault="00CD4EB0" w:rsidP="00737F9D">
            <w:pPr>
              <w:spacing w:line="256" w:lineRule="auto"/>
              <w:textAlignment w:val="baseline"/>
              <w:rPr>
                <w:b/>
                <w:bCs/>
                <w:sz w:val="20"/>
                <w:szCs w:val="20"/>
                <w:lang w:eastAsia="ru-RU"/>
              </w:rPr>
            </w:pPr>
            <w:r w:rsidRPr="00801D76">
              <w:rPr>
                <w:b/>
                <w:bCs/>
                <w:sz w:val="20"/>
                <w:szCs w:val="20"/>
                <w:lang w:eastAsia="ru-RU"/>
              </w:rPr>
              <w:t>2</w:t>
            </w:r>
            <w:r w:rsidRPr="00801D76">
              <w:rPr>
                <w:b/>
                <w:bCs/>
                <w:sz w:val="20"/>
                <w:szCs w:val="20"/>
                <w:lang w:val="kk-KZ" w:eastAsia="ru-RU"/>
              </w:rPr>
              <w:t>-</w:t>
            </w:r>
            <w:r w:rsidRPr="00801D76">
              <w:rPr>
                <w:b/>
                <w:bCs/>
                <w:sz w:val="20"/>
                <w:szCs w:val="20"/>
                <w:lang w:eastAsia="ru-RU"/>
              </w:rPr>
              <w:t xml:space="preserve"> с</w:t>
            </w:r>
            <w:r w:rsidRPr="00801D76">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559DEC" w14:textId="77777777" w:rsidR="00CD4EB0" w:rsidRPr="00801D76" w:rsidRDefault="00CD4EB0" w:rsidP="00737F9D">
            <w:pPr>
              <w:spacing w:line="256" w:lineRule="auto"/>
              <w:rPr>
                <w:rFonts w:eastAsia="QOVFH+ArialMT"/>
                <w:bCs/>
                <w:color w:val="000000"/>
                <w:sz w:val="20"/>
                <w:szCs w:val="20"/>
              </w:rPr>
            </w:pPr>
            <w:r w:rsidRPr="00801D76">
              <w:rPr>
                <w:rFonts w:eastAsia="QOVFH+ArialMT"/>
                <w:bCs/>
                <w:i/>
                <w:color w:val="000000"/>
                <w:sz w:val="20"/>
                <w:szCs w:val="20"/>
              </w:rPr>
              <w:t>3-</w:t>
            </w:r>
            <w:proofErr w:type="gramStart"/>
            <w:r w:rsidRPr="00801D76">
              <w:rPr>
                <w:rFonts w:eastAsia="QOVFH+ArialMT"/>
                <w:bCs/>
                <w:i/>
                <w:color w:val="000000"/>
                <w:sz w:val="20"/>
                <w:szCs w:val="20"/>
              </w:rPr>
              <w:t>Критерий .</w:t>
            </w:r>
            <w:proofErr w:type="gramEnd"/>
            <w:r w:rsidRPr="00801D76">
              <w:rPr>
                <w:rFonts w:eastAsia="QOVFH+ArialMT"/>
                <w:bCs/>
                <w:color w:val="000000"/>
                <w:sz w:val="20"/>
                <w:szCs w:val="20"/>
              </w:rPr>
              <w:t xml:space="preserve"> </w:t>
            </w:r>
            <w:proofErr w:type="spellStart"/>
            <w:r w:rsidRPr="00801D76">
              <w:rPr>
                <w:rFonts w:eastAsia="QOVFH+ArialMT"/>
                <w:bCs/>
                <w:color w:val="000000"/>
                <w:sz w:val="20"/>
                <w:szCs w:val="20"/>
              </w:rPr>
              <w:t>Сұрақтар</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құрастырудағы</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грамматикалық</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аспектілер</w:t>
            </w:r>
            <w:proofErr w:type="spellEnd"/>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32982A3F" w14:textId="77777777" w:rsidR="00CD4EB0" w:rsidRPr="00801D76" w:rsidRDefault="00CD4EB0" w:rsidP="00737F9D">
            <w:pPr>
              <w:tabs>
                <w:tab w:val="left" w:pos="1499"/>
                <w:tab w:val="left" w:pos="2102"/>
              </w:tabs>
              <w:spacing w:line="256" w:lineRule="auto"/>
              <w:rPr>
                <w:sz w:val="20"/>
                <w:szCs w:val="20"/>
                <w:lang w:val="kk-KZ"/>
              </w:rPr>
            </w:pPr>
            <w:r w:rsidRPr="00801D76">
              <w:rPr>
                <w:sz w:val="20"/>
                <w:szCs w:val="20"/>
                <w:lang w:val="kk-KZ"/>
              </w:rPr>
              <w:t xml:space="preserve">Барлық  </w:t>
            </w:r>
            <w:r w:rsidRPr="00801D76">
              <w:rPr>
                <w:sz w:val="20"/>
                <w:szCs w:val="20"/>
              </w:rPr>
              <w:t xml:space="preserve">6 </w:t>
            </w:r>
            <w:r w:rsidRPr="00801D76">
              <w:rPr>
                <w:sz w:val="20"/>
                <w:szCs w:val="20"/>
                <w:lang w:val="kk-KZ"/>
              </w:rPr>
              <w:t>сұрақ грамматикалық тұрғыдан дұрыс құрастырылған.</w:t>
            </w:r>
          </w:p>
          <w:p w14:paraId="12997F9E" w14:textId="77777777" w:rsidR="00CD4EB0" w:rsidRPr="00801D76" w:rsidRDefault="00CD4EB0" w:rsidP="00737F9D">
            <w:pPr>
              <w:tabs>
                <w:tab w:val="left" w:pos="1499"/>
                <w:tab w:val="left" w:pos="2102"/>
              </w:tabs>
              <w:spacing w:line="256" w:lineRule="auto"/>
              <w:rPr>
                <w:rFonts w:eastAsia="MGCEF+ArialMT"/>
                <w:color w:val="000000"/>
                <w:spacing w:val="1"/>
                <w:sz w:val="20"/>
                <w:szCs w:val="20"/>
              </w:rPr>
            </w:pPr>
            <w:r w:rsidRPr="00801D76">
              <w:rPr>
                <w:sz w:val="20"/>
                <w:szCs w:val="20"/>
                <w:lang w:val="kk-KZ"/>
              </w:rPr>
              <w:t>Грамматикалық ережелер бұзылмаған.</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C183E0" w14:textId="77777777" w:rsidR="00CD4EB0" w:rsidRPr="00801D76" w:rsidRDefault="00CD4EB0" w:rsidP="00737F9D">
            <w:pPr>
              <w:tabs>
                <w:tab w:val="left" w:pos="1392"/>
                <w:tab w:val="left" w:pos="2229"/>
              </w:tabs>
              <w:spacing w:line="256" w:lineRule="auto"/>
              <w:rPr>
                <w:rFonts w:eastAsia="MGCEF+ArialMT"/>
                <w:color w:val="000000"/>
                <w:spacing w:val="1"/>
                <w:sz w:val="20"/>
                <w:szCs w:val="20"/>
                <w:lang w:val="kk-KZ"/>
              </w:rPr>
            </w:pPr>
            <w:r w:rsidRPr="00801D76">
              <w:rPr>
                <w:sz w:val="20"/>
                <w:szCs w:val="20"/>
              </w:rPr>
              <w:t>6 с</w:t>
            </w:r>
            <w:r w:rsidRPr="00801D76">
              <w:rPr>
                <w:sz w:val="20"/>
                <w:szCs w:val="20"/>
                <w:lang w:val="kk-KZ"/>
              </w:rPr>
              <w:t xml:space="preserve">ұрақтың </w:t>
            </w:r>
            <w:r w:rsidRPr="00801D76">
              <w:rPr>
                <w:sz w:val="20"/>
                <w:szCs w:val="20"/>
              </w:rPr>
              <w:t xml:space="preserve">5 </w:t>
            </w:r>
            <w:proofErr w:type="spellStart"/>
            <w:r w:rsidRPr="00801D76">
              <w:rPr>
                <w:sz w:val="20"/>
                <w:szCs w:val="20"/>
              </w:rPr>
              <w:t>сұрағы</w:t>
            </w:r>
            <w:proofErr w:type="spellEnd"/>
            <w:r w:rsidRPr="00801D76">
              <w:rPr>
                <w:sz w:val="20"/>
                <w:szCs w:val="20"/>
                <w:lang w:val="kk-KZ"/>
              </w:rPr>
              <w:t xml:space="preserve"> дұрыс және грамматикалық талаптарға сәйкес келеді.</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0BECFA0D" w14:textId="77777777" w:rsidR="00CD4EB0" w:rsidRPr="00801D76" w:rsidRDefault="00CD4EB0" w:rsidP="00737F9D">
            <w:pPr>
              <w:spacing w:line="256" w:lineRule="auto"/>
              <w:rPr>
                <w:rFonts w:eastAsia="MGCEF+ArialMT"/>
                <w:color w:val="000000"/>
                <w:spacing w:val="1"/>
                <w:sz w:val="20"/>
                <w:szCs w:val="20"/>
                <w:lang w:val="kk-KZ"/>
              </w:rPr>
            </w:pPr>
            <w:r w:rsidRPr="00801D76">
              <w:rPr>
                <w:sz w:val="20"/>
                <w:szCs w:val="20"/>
                <w:lang w:val="kk-KZ"/>
              </w:rPr>
              <w:t>6 сұрақтың 4 сұрағы ғана грамматикалық талаптарға сәйкес келеді.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4177C0" w14:textId="77777777" w:rsidR="00CD4EB0" w:rsidRPr="00801D76" w:rsidRDefault="00CD4EB0" w:rsidP="00737F9D">
            <w:pPr>
              <w:tabs>
                <w:tab w:val="left" w:pos="892"/>
                <w:tab w:val="left" w:pos="2265"/>
              </w:tabs>
              <w:spacing w:line="256" w:lineRule="auto"/>
              <w:rPr>
                <w:sz w:val="20"/>
                <w:szCs w:val="20"/>
                <w:lang w:val="kk-KZ"/>
              </w:rPr>
            </w:pPr>
            <w:r w:rsidRPr="00801D76">
              <w:rPr>
                <w:sz w:val="20"/>
                <w:szCs w:val="20"/>
                <w:lang w:val="kk-KZ"/>
              </w:rPr>
              <w:t>6 сұрақтың 3 сұрағы ғана  грамматикалық талаптарға сәйкес келеді.</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739BCEF9" w14:textId="77777777" w:rsidR="00CD4EB0" w:rsidRPr="00801D76" w:rsidRDefault="00CD4EB0" w:rsidP="00737F9D">
            <w:pPr>
              <w:tabs>
                <w:tab w:val="left" w:pos="892"/>
                <w:tab w:val="left" w:pos="2265"/>
              </w:tabs>
              <w:spacing w:line="256" w:lineRule="auto"/>
              <w:rPr>
                <w:rFonts w:eastAsia="MGCEF+ArialMT"/>
                <w:color w:val="000000"/>
                <w:spacing w:val="-1"/>
                <w:sz w:val="20"/>
                <w:szCs w:val="20"/>
                <w:lang w:val="kk-KZ"/>
              </w:rPr>
            </w:pPr>
            <w:r w:rsidRPr="00801D76">
              <w:rPr>
                <w:sz w:val="20"/>
                <w:szCs w:val="20"/>
                <w:lang w:val="kk-KZ"/>
              </w:rPr>
              <w:t>6 сұрақтың 2 сұрағы ғана грамматикалық талаптарға сәйкес келеді.</w:t>
            </w:r>
          </w:p>
        </w:tc>
      </w:tr>
      <w:tr w:rsidR="00D00B9F" w:rsidRPr="00F9602A" w14:paraId="48711A21" w14:textId="77777777" w:rsidTr="00D00B9F">
        <w:trPr>
          <w:trHeight w:val="130"/>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709B8B74" w14:textId="77777777" w:rsidR="00CD4EB0" w:rsidRPr="00801D76" w:rsidRDefault="00CD4EB0" w:rsidP="00737F9D">
            <w:pPr>
              <w:spacing w:line="256" w:lineRule="auto"/>
              <w:rPr>
                <w:b/>
                <w:bCs/>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41C8FE" w14:textId="77777777" w:rsidR="00CD4EB0" w:rsidRPr="00801D76" w:rsidRDefault="00CD4EB0" w:rsidP="00737F9D">
            <w:pPr>
              <w:spacing w:line="256" w:lineRule="auto"/>
              <w:rPr>
                <w:sz w:val="20"/>
                <w:szCs w:val="20"/>
                <w:lang w:val="kk-KZ"/>
              </w:rPr>
            </w:pPr>
            <w:r w:rsidRPr="00801D76">
              <w:rPr>
                <w:rFonts w:eastAsia="QOVFH+ArialMT"/>
                <w:bCs/>
                <w:i/>
                <w:color w:val="000000"/>
                <w:sz w:val="20"/>
                <w:szCs w:val="20"/>
                <w:lang w:val="kk-KZ"/>
              </w:rPr>
              <w:t>4 - Критерий .</w:t>
            </w:r>
          </w:p>
          <w:p w14:paraId="68C888D2" w14:textId="77777777" w:rsidR="00CD4EB0" w:rsidRPr="00801D76" w:rsidRDefault="00CD4EB0" w:rsidP="00737F9D">
            <w:pPr>
              <w:spacing w:line="256" w:lineRule="auto"/>
              <w:rPr>
                <w:sz w:val="20"/>
                <w:szCs w:val="20"/>
                <w:lang w:val="kk-KZ" w:eastAsia="ru-RU"/>
              </w:rPr>
            </w:pPr>
            <w:r w:rsidRPr="00801D76">
              <w:rPr>
                <w:sz w:val="20"/>
                <w:szCs w:val="20"/>
                <w:lang w:val="kk-KZ"/>
              </w:rPr>
              <w:t xml:space="preserve">Сұрақтың мәтін мазмұнына </w:t>
            </w:r>
            <w:r w:rsidRPr="00801D76">
              <w:rPr>
                <w:sz w:val="20"/>
                <w:szCs w:val="20"/>
                <w:lang w:val="kk-KZ"/>
              </w:rPr>
              <w:lastRenderedPageBreak/>
              <w:t>сәйкестігі</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35C43E" w14:textId="77777777" w:rsidR="00CD4EB0" w:rsidRPr="00801D76" w:rsidRDefault="00CD4EB0" w:rsidP="00737F9D">
            <w:pPr>
              <w:spacing w:line="256" w:lineRule="auto"/>
              <w:rPr>
                <w:sz w:val="20"/>
                <w:szCs w:val="20"/>
                <w:lang w:val="kk-KZ" w:eastAsia="ru-RU"/>
              </w:rPr>
            </w:pPr>
            <w:r w:rsidRPr="00801D76">
              <w:rPr>
                <w:sz w:val="20"/>
                <w:szCs w:val="20"/>
                <w:lang w:val="kk-KZ"/>
              </w:rPr>
              <w:lastRenderedPageBreak/>
              <w:t>Барлық 6 сұрақ мәтіннің мазмұнына сәйкес келеді.</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B66433" w14:textId="77777777" w:rsidR="00CD4EB0" w:rsidRPr="00801D76" w:rsidRDefault="00CD4EB0" w:rsidP="00737F9D">
            <w:pPr>
              <w:pStyle w:val="c4"/>
              <w:spacing w:before="0" w:beforeAutospacing="0" w:after="0" w:afterAutospacing="0" w:line="256" w:lineRule="auto"/>
              <w:rPr>
                <w:sz w:val="20"/>
                <w:szCs w:val="20"/>
                <w:lang w:val="kk-KZ" w:eastAsia="en-US"/>
              </w:rPr>
            </w:pPr>
            <w:r w:rsidRPr="00801D76">
              <w:rPr>
                <w:sz w:val="20"/>
                <w:szCs w:val="20"/>
                <w:lang w:val="kk-KZ" w:eastAsia="en-US"/>
              </w:rPr>
              <w:t xml:space="preserve">6 сұрақтың 5 сұрағы мәтіннің мазмұнына сәйкес келеді. </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2EE519" w14:textId="77777777" w:rsidR="00CD4EB0" w:rsidRPr="00801D76" w:rsidRDefault="00CD4EB0" w:rsidP="00737F9D">
            <w:pPr>
              <w:pStyle w:val="c4"/>
              <w:spacing w:before="0" w:beforeAutospacing="0" w:after="0" w:afterAutospacing="0" w:line="256" w:lineRule="auto"/>
              <w:rPr>
                <w:sz w:val="20"/>
                <w:szCs w:val="20"/>
                <w:lang w:val="kk-KZ" w:eastAsia="en-US"/>
              </w:rPr>
            </w:pPr>
            <w:r w:rsidRPr="00801D76">
              <w:rPr>
                <w:sz w:val="20"/>
                <w:szCs w:val="20"/>
                <w:lang w:val="kk-KZ" w:eastAsia="en-US"/>
              </w:rPr>
              <w:t>6 сұрақтың 4 сұрағы мәтіннің мазмұнына сәйкес келеді.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17D17D" w14:textId="77777777" w:rsidR="00CD4EB0" w:rsidRPr="00801D76" w:rsidRDefault="00CD4EB0" w:rsidP="00737F9D">
            <w:pPr>
              <w:spacing w:line="256" w:lineRule="auto"/>
              <w:textAlignment w:val="baseline"/>
              <w:rPr>
                <w:sz w:val="20"/>
                <w:szCs w:val="20"/>
                <w:lang w:val="kk-KZ" w:eastAsia="ru-RU"/>
              </w:rPr>
            </w:pPr>
            <w:r w:rsidRPr="00801D76">
              <w:rPr>
                <w:sz w:val="20"/>
                <w:szCs w:val="20"/>
                <w:lang w:val="kk-KZ"/>
              </w:rPr>
              <w:t>6 сұрақтың 3 сұрағы мәтіннің мазмұнына сәйкес келеді.</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CC8758" w14:textId="77777777" w:rsidR="00CD4EB0" w:rsidRPr="00801D76" w:rsidRDefault="00CD4EB0" w:rsidP="00737F9D">
            <w:pPr>
              <w:spacing w:line="256" w:lineRule="auto"/>
              <w:textAlignment w:val="baseline"/>
              <w:rPr>
                <w:sz w:val="20"/>
                <w:szCs w:val="20"/>
                <w:lang w:val="kk-KZ" w:eastAsia="ru-RU"/>
              </w:rPr>
            </w:pPr>
            <w:r w:rsidRPr="00801D76">
              <w:rPr>
                <w:sz w:val="20"/>
                <w:szCs w:val="20"/>
                <w:lang w:val="kk-KZ"/>
              </w:rPr>
              <w:t>6 сұрақтың 2 сұрағы мәтіннің мазмұнына сәйкес келеді.</w:t>
            </w:r>
          </w:p>
        </w:tc>
      </w:tr>
      <w:tr w:rsidR="00CD4EB0" w:rsidRPr="00801D76" w14:paraId="656F314C" w14:textId="77777777" w:rsidTr="00D00B9F">
        <w:trPr>
          <w:trHeight w:val="161"/>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60431B1" w14:textId="77777777" w:rsidR="00CD4EB0" w:rsidRPr="00801D76" w:rsidRDefault="00CD4EB0" w:rsidP="00737F9D">
            <w:pPr>
              <w:spacing w:line="256" w:lineRule="auto"/>
              <w:textAlignment w:val="baseline"/>
              <w:rPr>
                <w:b/>
                <w:bCs/>
                <w:sz w:val="20"/>
                <w:szCs w:val="20"/>
                <w:lang w:eastAsia="ru-RU"/>
              </w:rPr>
            </w:pPr>
            <w:r w:rsidRPr="00801D76">
              <w:rPr>
                <w:b/>
                <w:bCs/>
                <w:sz w:val="20"/>
                <w:szCs w:val="20"/>
                <w:lang w:eastAsia="ru-RU"/>
              </w:rPr>
              <w:t>3- с</w:t>
            </w:r>
            <w:r w:rsidRPr="00801D76">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F314A3" w14:textId="1C89BC2D" w:rsidR="00CD4EB0" w:rsidRPr="00801D76" w:rsidRDefault="00CD4EB0" w:rsidP="00737F9D">
            <w:pPr>
              <w:spacing w:line="235" w:lineRule="auto"/>
              <w:rPr>
                <w:rFonts w:eastAsia="QOVFH+ArialMT"/>
                <w:bCs/>
                <w:i/>
                <w:color w:val="000000"/>
                <w:spacing w:val="1"/>
                <w:sz w:val="20"/>
                <w:szCs w:val="20"/>
              </w:rPr>
            </w:pPr>
            <w:r w:rsidRPr="00801D76">
              <w:rPr>
                <w:rFonts w:eastAsia="QOVFH+ArialMT"/>
                <w:bCs/>
                <w:i/>
                <w:color w:val="000000"/>
                <w:spacing w:val="1"/>
                <w:sz w:val="20"/>
                <w:szCs w:val="20"/>
              </w:rPr>
              <w:t>5-Критерий.</w:t>
            </w:r>
          </w:p>
          <w:p w14:paraId="5D6B9A0A" w14:textId="77777777" w:rsidR="00CD4EB0" w:rsidRPr="00801D76" w:rsidRDefault="00CD4EB0" w:rsidP="00737F9D">
            <w:pPr>
              <w:spacing w:line="235" w:lineRule="auto"/>
              <w:rPr>
                <w:rFonts w:eastAsia="QOVFH+ArialMT"/>
                <w:bCs/>
                <w:i/>
                <w:color w:val="000000"/>
                <w:spacing w:val="1"/>
                <w:sz w:val="20"/>
                <w:szCs w:val="20"/>
              </w:rPr>
            </w:pPr>
            <w:r w:rsidRPr="00801D76">
              <w:rPr>
                <w:rStyle w:val="c39"/>
                <w:sz w:val="20"/>
                <w:szCs w:val="20"/>
                <w:lang w:val="kk-KZ"/>
              </w:rPr>
              <w:t>М</w:t>
            </w:r>
            <w:proofErr w:type="spellStart"/>
            <w:r w:rsidRPr="00801D76">
              <w:rPr>
                <w:rStyle w:val="c39"/>
                <w:sz w:val="20"/>
                <w:szCs w:val="20"/>
              </w:rPr>
              <w:t>әтін</w:t>
            </w:r>
            <w:proofErr w:type="spellEnd"/>
            <w:r w:rsidRPr="00801D76">
              <w:rPr>
                <w:rStyle w:val="c39"/>
                <w:sz w:val="20"/>
                <w:szCs w:val="20"/>
                <w:lang w:val="kk-KZ"/>
              </w:rPr>
              <w:t xml:space="preserve">ді </w:t>
            </w:r>
            <w:proofErr w:type="spellStart"/>
            <w:r w:rsidRPr="00801D76">
              <w:rPr>
                <w:rStyle w:val="c39"/>
                <w:sz w:val="20"/>
                <w:szCs w:val="20"/>
              </w:rPr>
              <w:t>ұйымдастыру</w:t>
            </w:r>
            <w:proofErr w:type="spellEnd"/>
          </w:p>
          <w:p w14:paraId="04014FE6" w14:textId="1A22F99D" w:rsidR="00CD4EB0" w:rsidRPr="00801D76" w:rsidRDefault="00CD4EB0" w:rsidP="00737F9D">
            <w:pPr>
              <w:spacing w:line="235" w:lineRule="auto"/>
              <w:rPr>
                <w:rFonts w:eastAsia="Calibri"/>
                <w:bCs/>
                <w:color w:val="000000"/>
                <w:sz w:val="20"/>
                <w:szCs w:val="20"/>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62CB00" w14:textId="77777777" w:rsidR="00CD4EB0" w:rsidRPr="00801D76" w:rsidRDefault="00CD4EB0" w:rsidP="00737F9D">
            <w:pPr>
              <w:pStyle w:val="c5"/>
              <w:spacing w:line="256" w:lineRule="auto"/>
              <w:rPr>
                <w:rStyle w:val="c0"/>
                <w:rFonts w:eastAsiaTheme="majorEastAsia"/>
                <w:sz w:val="20"/>
                <w:szCs w:val="20"/>
                <w:lang w:eastAsia="en-US"/>
              </w:rPr>
            </w:pP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val="kk-KZ" w:eastAsia="en-US"/>
              </w:rPr>
              <w:t xml:space="preserve"> </w:t>
            </w:r>
            <w:proofErr w:type="spellStart"/>
            <w:r w:rsidRPr="00801D76">
              <w:rPr>
                <w:rStyle w:val="c0"/>
                <w:rFonts w:eastAsiaTheme="majorEastAsia"/>
                <w:sz w:val="20"/>
                <w:szCs w:val="20"/>
                <w:lang w:eastAsia="en-US"/>
              </w:rPr>
              <w:t>дәйекті</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логикалық</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байланыс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құралдары</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дұрыс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пайдаланылған</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мәтін</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абзацтарға</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дұрыс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бөлінген</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eastAsia="en-US"/>
              </w:rPr>
              <w:t xml:space="preserve"> форматы </w:t>
            </w:r>
            <w:proofErr w:type="spellStart"/>
            <w:r w:rsidRPr="00801D76">
              <w:rPr>
                <w:rStyle w:val="c0"/>
                <w:rFonts w:eastAsiaTheme="majorEastAsia"/>
                <w:sz w:val="20"/>
                <w:szCs w:val="20"/>
                <w:lang w:eastAsia="en-US"/>
              </w:rPr>
              <w:t>дұрыс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таңдалған</w:t>
            </w:r>
            <w:proofErr w:type="spellEnd"/>
            <w:r w:rsidRPr="00801D76">
              <w:rPr>
                <w:rStyle w:val="c0"/>
                <w:rFonts w:eastAsiaTheme="majorEastAsia"/>
                <w:sz w:val="20"/>
                <w:szCs w:val="20"/>
                <w:lang w:eastAsia="en-US"/>
              </w:rPr>
              <w:t>.</w:t>
            </w:r>
          </w:p>
          <w:p w14:paraId="06128B6E" w14:textId="77777777" w:rsidR="00CD4EB0" w:rsidRPr="00801D76" w:rsidRDefault="00CD4EB0" w:rsidP="00737F9D">
            <w:pPr>
              <w:pStyle w:val="c5"/>
              <w:spacing w:line="256" w:lineRule="auto"/>
              <w:rPr>
                <w:sz w:val="20"/>
                <w:szCs w:val="20"/>
                <w:lang w:eastAsia="en-US"/>
              </w:rPr>
            </w:pPr>
            <w:r w:rsidRPr="00801D76">
              <w:rPr>
                <w:rStyle w:val="c0"/>
                <w:rFonts w:eastAsiaTheme="majorEastAsia"/>
                <w:sz w:val="20"/>
                <w:szCs w:val="20"/>
                <w:lang w:eastAsia="en-US"/>
              </w:rPr>
              <w:t>(</w:t>
            </w:r>
            <w:proofErr w:type="spellStart"/>
            <w:r w:rsidRPr="00801D76">
              <w:rPr>
                <w:rStyle w:val="c0"/>
                <w:rFonts w:eastAsiaTheme="majorEastAsia"/>
                <w:sz w:val="20"/>
                <w:szCs w:val="20"/>
                <w:lang w:eastAsia="en-US"/>
              </w:rPr>
              <w:t>көлемі</w:t>
            </w:r>
            <w:proofErr w:type="spellEnd"/>
            <w:r w:rsidRPr="00801D76">
              <w:rPr>
                <w:rStyle w:val="c0"/>
                <w:rFonts w:eastAsiaTheme="majorEastAsia"/>
                <w:sz w:val="20"/>
                <w:szCs w:val="20"/>
                <w:lang w:eastAsia="en-US"/>
              </w:rPr>
              <w:t xml:space="preserve"> 140-150 </w:t>
            </w:r>
            <w:proofErr w:type="spellStart"/>
            <w:r w:rsidRPr="00801D76">
              <w:rPr>
                <w:rStyle w:val="c0"/>
                <w:rFonts w:eastAsiaTheme="majorEastAsia"/>
                <w:sz w:val="20"/>
                <w:szCs w:val="20"/>
                <w:lang w:eastAsia="en-US"/>
              </w:rPr>
              <w:t>сөзден</w:t>
            </w:r>
            <w:proofErr w:type="spellEnd"/>
            <w:r w:rsidRPr="00801D76">
              <w:rPr>
                <w:rStyle w:val="c0"/>
                <w:rFonts w:eastAsiaTheme="majorEastAsia"/>
                <w:sz w:val="20"/>
                <w:szCs w:val="20"/>
                <w:lang w:eastAsia="en-US"/>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7BB8EE" w14:textId="77777777" w:rsidR="00CD4EB0" w:rsidRPr="00801D76" w:rsidRDefault="00CD4EB0" w:rsidP="00737F9D">
            <w:pPr>
              <w:tabs>
                <w:tab w:val="left" w:pos="2152"/>
              </w:tabs>
              <w:spacing w:line="235" w:lineRule="auto"/>
              <w:rPr>
                <w:rStyle w:val="c3"/>
                <w:rFonts w:eastAsiaTheme="majorEastAsia"/>
                <w:sz w:val="20"/>
                <w:szCs w:val="20"/>
              </w:rPr>
            </w:pPr>
            <w:proofErr w:type="spellStart"/>
            <w:r w:rsidRPr="00801D76">
              <w:rPr>
                <w:rStyle w:val="c3"/>
                <w:rFonts w:eastAsiaTheme="majorEastAsia"/>
                <w:sz w:val="20"/>
                <w:szCs w:val="20"/>
              </w:rPr>
              <w:t>Мәлімдеме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негізінен</w:t>
            </w:r>
            <w:proofErr w:type="spellEnd"/>
          </w:p>
          <w:p w14:paraId="75723E40" w14:textId="77777777" w:rsidR="00CD4EB0" w:rsidRPr="00801D76" w:rsidRDefault="00CD4EB0" w:rsidP="00737F9D">
            <w:pPr>
              <w:tabs>
                <w:tab w:val="left" w:pos="2152"/>
              </w:tabs>
              <w:spacing w:line="235" w:lineRule="auto"/>
              <w:rPr>
                <w:rStyle w:val="c3"/>
                <w:rFonts w:eastAsiaTheme="majorEastAsia"/>
                <w:sz w:val="20"/>
                <w:szCs w:val="20"/>
              </w:rPr>
            </w:pPr>
            <w:proofErr w:type="spellStart"/>
            <w:r w:rsidRPr="00801D76">
              <w:rPr>
                <w:rStyle w:val="c3"/>
                <w:rFonts w:eastAsiaTheme="majorEastAsia"/>
                <w:sz w:val="20"/>
                <w:szCs w:val="20"/>
              </w:rPr>
              <w:t>логикалық</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логикалық</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байланыс</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құралдарын</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пайдалануда</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жеке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кемшіліктер</w:t>
            </w:r>
            <w:proofErr w:type="spellEnd"/>
            <w:r w:rsidRPr="00801D76">
              <w:rPr>
                <w:rStyle w:val="c3"/>
                <w:rFonts w:eastAsiaTheme="majorEastAsia"/>
                <w:sz w:val="20"/>
                <w:szCs w:val="20"/>
              </w:rPr>
              <w:t xml:space="preserve"> бар; </w:t>
            </w:r>
            <w:proofErr w:type="spellStart"/>
            <w:r w:rsidRPr="00801D76">
              <w:rPr>
                <w:rStyle w:val="c3"/>
                <w:rFonts w:eastAsiaTheme="majorEastAsia"/>
                <w:sz w:val="20"/>
                <w:szCs w:val="20"/>
              </w:rPr>
              <w:t>мәтінді</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абзацтарға</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бөлу</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кезінде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жеке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кемшіліктер</w:t>
            </w:r>
            <w:proofErr w:type="spellEnd"/>
            <w:r w:rsidRPr="00801D76">
              <w:rPr>
                <w:rStyle w:val="c3"/>
                <w:rFonts w:eastAsiaTheme="majorEastAsia"/>
                <w:sz w:val="20"/>
                <w:szCs w:val="20"/>
              </w:rPr>
              <w:t xml:space="preserve"> бар; </w:t>
            </w:r>
            <w:proofErr w:type="spellStart"/>
            <w:r w:rsidRPr="00801D76">
              <w:rPr>
                <w:rStyle w:val="c3"/>
                <w:rFonts w:eastAsiaTheme="majorEastAsia"/>
                <w:sz w:val="20"/>
                <w:szCs w:val="20"/>
              </w:rPr>
              <w:t>мәлімдеме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форматында</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жеке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бұзушылықтар</w:t>
            </w:r>
            <w:proofErr w:type="spellEnd"/>
            <w:r w:rsidRPr="00801D76">
              <w:rPr>
                <w:rStyle w:val="c3"/>
                <w:rFonts w:eastAsiaTheme="majorEastAsia"/>
                <w:sz w:val="20"/>
                <w:szCs w:val="20"/>
              </w:rPr>
              <w:t xml:space="preserve"> бар.</w:t>
            </w:r>
          </w:p>
          <w:p w14:paraId="3ACB1B81" w14:textId="77777777" w:rsidR="00CD4EB0" w:rsidRPr="00801D76" w:rsidRDefault="00CD4EB0" w:rsidP="00737F9D">
            <w:pPr>
              <w:tabs>
                <w:tab w:val="left" w:pos="2152"/>
              </w:tabs>
              <w:spacing w:line="235" w:lineRule="auto"/>
              <w:rPr>
                <w:color w:val="000000"/>
                <w:sz w:val="20"/>
                <w:szCs w:val="20"/>
              </w:rPr>
            </w:pPr>
            <w:r w:rsidRPr="00801D76">
              <w:rPr>
                <w:rStyle w:val="c3"/>
                <w:rFonts w:eastAsiaTheme="majorEastAsia"/>
                <w:sz w:val="20"/>
                <w:szCs w:val="20"/>
              </w:rPr>
              <w:t>(</w:t>
            </w:r>
            <w:proofErr w:type="spellStart"/>
            <w:r w:rsidRPr="00801D76">
              <w:rPr>
                <w:rStyle w:val="c3"/>
                <w:rFonts w:eastAsiaTheme="majorEastAsia"/>
                <w:sz w:val="20"/>
                <w:szCs w:val="20"/>
              </w:rPr>
              <w:t>көлемі</w:t>
            </w:r>
            <w:proofErr w:type="spellEnd"/>
            <w:r w:rsidRPr="00801D76">
              <w:rPr>
                <w:rStyle w:val="c3"/>
                <w:rFonts w:eastAsiaTheme="majorEastAsia"/>
                <w:sz w:val="20"/>
                <w:szCs w:val="20"/>
              </w:rPr>
              <w:t xml:space="preserve"> 130-139 </w:t>
            </w:r>
            <w:proofErr w:type="spellStart"/>
            <w:r w:rsidRPr="00801D76">
              <w:rPr>
                <w:rStyle w:val="c3"/>
                <w:rFonts w:eastAsiaTheme="majorEastAsia"/>
                <w:sz w:val="20"/>
                <w:szCs w:val="20"/>
              </w:rPr>
              <w:t>сөзден</w:t>
            </w:r>
            <w:proofErr w:type="spellEnd"/>
            <w:r w:rsidRPr="00801D76">
              <w:rPr>
                <w:rStyle w:val="c3"/>
                <w:rFonts w:eastAsiaTheme="majorEastAsia"/>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EB0041" w14:textId="77777777" w:rsidR="00CD4EB0" w:rsidRPr="00801D76" w:rsidRDefault="00CD4EB0" w:rsidP="00737F9D">
            <w:pPr>
              <w:pStyle w:val="c5"/>
              <w:spacing w:line="256" w:lineRule="auto"/>
              <w:rPr>
                <w:rStyle w:val="c3"/>
                <w:rFonts w:eastAsiaTheme="majorEastAsia"/>
                <w:sz w:val="20"/>
                <w:szCs w:val="20"/>
                <w:lang w:eastAsia="en-US"/>
              </w:rPr>
            </w:pPr>
            <w:proofErr w:type="spellStart"/>
            <w:r w:rsidRPr="00801D76">
              <w:rPr>
                <w:rStyle w:val="c3"/>
                <w:rFonts w:eastAsiaTheme="majorEastAsia"/>
                <w:sz w:val="20"/>
                <w:szCs w:val="20"/>
                <w:lang w:eastAsia="en-US"/>
              </w:rPr>
              <w:t>Мәлімдеме</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барлық</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жерде</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қисынды</w:t>
            </w:r>
            <w:proofErr w:type="spellEnd"/>
            <w:r w:rsidRPr="00801D76">
              <w:rPr>
                <w:rStyle w:val="c3"/>
                <w:rFonts w:eastAsiaTheme="majorEastAsia"/>
                <w:sz w:val="20"/>
                <w:szCs w:val="20"/>
                <w:lang w:eastAsia="en-US"/>
              </w:rPr>
              <w:t xml:space="preserve"> бола </w:t>
            </w:r>
            <w:proofErr w:type="spellStart"/>
            <w:r w:rsidRPr="00801D76">
              <w:rPr>
                <w:rStyle w:val="c3"/>
                <w:rFonts w:eastAsiaTheme="majorEastAsia"/>
                <w:sz w:val="20"/>
                <w:szCs w:val="20"/>
                <w:lang w:eastAsia="en-US"/>
              </w:rPr>
              <w:t>бермейді</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логикалық</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байланыс</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құралдарын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қолдануда</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көптеген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қателіктер</w:t>
            </w:r>
            <w:proofErr w:type="spellEnd"/>
            <w:r w:rsidRPr="00801D76">
              <w:rPr>
                <w:rStyle w:val="c3"/>
                <w:rFonts w:eastAsiaTheme="majorEastAsia"/>
                <w:sz w:val="20"/>
                <w:szCs w:val="20"/>
                <w:lang w:eastAsia="en-US"/>
              </w:rPr>
              <w:t xml:space="preserve"> бар, </w:t>
            </w:r>
            <w:proofErr w:type="spellStart"/>
            <w:r w:rsidRPr="00801D76">
              <w:rPr>
                <w:rStyle w:val="c3"/>
                <w:rFonts w:eastAsiaTheme="majorEastAsia"/>
                <w:sz w:val="20"/>
                <w:szCs w:val="20"/>
                <w:lang w:eastAsia="en-US"/>
              </w:rPr>
              <w:t>олардың</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таңдауы</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шектеулі</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мәтін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абзацтарға</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бөлінбеген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мәлімдеме</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форматында</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көптеген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қателіктер</w:t>
            </w:r>
            <w:proofErr w:type="spellEnd"/>
            <w:r w:rsidRPr="00801D76">
              <w:rPr>
                <w:rStyle w:val="c3"/>
                <w:rFonts w:eastAsiaTheme="majorEastAsia"/>
                <w:sz w:val="20"/>
                <w:szCs w:val="20"/>
                <w:lang w:eastAsia="en-US"/>
              </w:rPr>
              <w:t xml:space="preserve"> бар.</w:t>
            </w:r>
          </w:p>
          <w:p w14:paraId="7E756FA9" w14:textId="77777777" w:rsidR="00CD4EB0" w:rsidRPr="00801D76" w:rsidRDefault="00CD4EB0" w:rsidP="00737F9D">
            <w:pPr>
              <w:pStyle w:val="c5"/>
              <w:spacing w:line="256" w:lineRule="auto"/>
              <w:rPr>
                <w:sz w:val="20"/>
                <w:szCs w:val="20"/>
                <w:lang w:eastAsia="en-US"/>
              </w:rPr>
            </w:pPr>
            <w:r w:rsidRPr="00801D76">
              <w:rPr>
                <w:rStyle w:val="c3"/>
                <w:rFonts w:eastAsiaTheme="majorEastAsia"/>
                <w:sz w:val="20"/>
                <w:szCs w:val="20"/>
                <w:lang w:eastAsia="en-US"/>
              </w:rPr>
              <w:t>(</w:t>
            </w:r>
            <w:proofErr w:type="spellStart"/>
            <w:r w:rsidRPr="00801D76">
              <w:rPr>
                <w:rStyle w:val="c3"/>
                <w:rFonts w:eastAsiaTheme="majorEastAsia"/>
                <w:sz w:val="20"/>
                <w:szCs w:val="20"/>
                <w:lang w:eastAsia="en-US"/>
              </w:rPr>
              <w:t>көлемі</w:t>
            </w:r>
            <w:proofErr w:type="spellEnd"/>
            <w:r w:rsidRPr="00801D76">
              <w:rPr>
                <w:rStyle w:val="c3"/>
                <w:rFonts w:eastAsiaTheme="majorEastAsia"/>
                <w:sz w:val="20"/>
                <w:szCs w:val="20"/>
                <w:lang w:eastAsia="en-US"/>
              </w:rPr>
              <w:t xml:space="preserve"> 120-129 </w:t>
            </w:r>
            <w:proofErr w:type="spellStart"/>
            <w:r w:rsidRPr="00801D76">
              <w:rPr>
                <w:rStyle w:val="c3"/>
                <w:rFonts w:eastAsiaTheme="majorEastAsia"/>
                <w:sz w:val="20"/>
                <w:szCs w:val="20"/>
                <w:lang w:eastAsia="en-US"/>
              </w:rPr>
              <w:t>сөзден</w:t>
            </w:r>
            <w:proofErr w:type="spellEnd"/>
            <w:r w:rsidRPr="00801D76">
              <w:rPr>
                <w:rStyle w:val="c3"/>
                <w:rFonts w:eastAsiaTheme="majorEastAsia"/>
                <w:sz w:val="20"/>
                <w:szCs w:val="20"/>
                <w:lang w:eastAsia="en-US"/>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49B37B" w14:textId="77777777" w:rsidR="00CD4EB0" w:rsidRPr="00801D76" w:rsidRDefault="00CD4EB0" w:rsidP="00737F9D">
            <w:pPr>
              <w:pStyle w:val="c5"/>
              <w:spacing w:line="256" w:lineRule="auto"/>
              <w:rPr>
                <w:sz w:val="20"/>
                <w:szCs w:val="20"/>
                <w:lang w:val="kk-KZ" w:eastAsia="en-US"/>
              </w:rPr>
            </w:pP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құруда</w:t>
            </w:r>
            <w:proofErr w:type="spellEnd"/>
            <w:r w:rsidRPr="00801D76">
              <w:rPr>
                <w:rStyle w:val="c0"/>
                <w:rFonts w:eastAsiaTheme="majorEastAsia"/>
                <w:sz w:val="20"/>
                <w:szCs w:val="20"/>
                <w:lang w:eastAsia="en-US"/>
              </w:rPr>
              <w:t xml:space="preserve"> логика </w:t>
            </w:r>
            <w:proofErr w:type="spellStart"/>
            <w:r w:rsidRPr="00801D76">
              <w:rPr>
                <w:rStyle w:val="c0"/>
                <w:rFonts w:eastAsiaTheme="majorEastAsia"/>
                <w:sz w:val="20"/>
                <w:szCs w:val="20"/>
                <w:lang w:eastAsia="en-US"/>
              </w:rPr>
              <w:t>жоқ</w:t>
            </w:r>
            <w:proofErr w:type="spellEnd"/>
            <w:r w:rsidRPr="00801D76">
              <w:rPr>
                <w:rStyle w:val="c0"/>
                <w:rFonts w:eastAsiaTheme="majorEastAsia"/>
                <w:sz w:val="20"/>
                <w:szCs w:val="20"/>
                <w:lang w:eastAsia="en-US"/>
              </w:rPr>
              <w:t>;</w:t>
            </w:r>
            <w:r w:rsidRPr="00801D76">
              <w:rPr>
                <w:rStyle w:val="c0"/>
                <w:rFonts w:eastAsiaTheme="majorEastAsia"/>
                <w:sz w:val="20"/>
                <w:szCs w:val="20"/>
                <w:lang w:val="kk-KZ" w:eastAsia="en-US"/>
              </w:rPr>
              <w:t xml:space="preserve"> </w:t>
            </w: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eastAsia="en-US"/>
              </w:rPr>
              <w:t xml:space="preserve"> форматы </w:t>
            </w:r>
            <w:proofErr w:type="spellStart"/>
            <w:r w:rsidRPr="00801D76">
              <w:rPr>
                <w:rStyle w:val="c0"/>
                <w:rFonts w:eastAsiaTheme="majorEastAsia"/>
                <w:sz w:val="20"/>
                <w:szCs w:val="20"/>
                <w:lang w:eastAsia="en-US"/>
              </w:rPr>
              <w:t>сақталмайды</w:t>
            </w:r>
            <w:proofErr w:type="spellEnd"/>
            <w:r w:rsidRPr="00801D76">
              <w:rPr>
                <w:rStyle w:val="c0"/>
                <w:rFonts w:eastAsiaTheme="majorEastAsia"/>
                <w:sz w:val="20"/>
                <w:szCs w:val="20"/>
                <w:lang w:eastAsia="en-US"/>
              </w:rPr>
              <w:t>.</w:t>
            </w:r>
            <w:r w:rsidRPr="00801D76">
              <w:rPr>
                <w:rStyle w:val="c0"/>
                <w:rFonts w:eastAsiaTheme="majorEastAsia"/>
                <w:sz w:val="20"/>
                <w:szCs w:val="20"/>
                <w:lang w:val="kk-KZ" w:eastAsia="en-US"/>
              </w:rPr>
              <w:t xml:space="preserve"> </w:t>
            </w:r>
            <w:r w:rsidRPr="00801D76">
              <w:rPr>
                <w:rStyle w:val="c0"/>
                <w:rFonts w:eastAsiaTheme="majorEastAsia"/>
                <w:sz w:val="20"/>
                <w:szCs w:val="20"/>
                <w:lang w:eastAsia="en-US"/>
              </w:rPr>
              <w:t>(</w:t>
            </w:r>
            <w:proofErr w:type="spellStart"/>
            <w:r w:rsidRPr="00801D76">
              <w:rPr>
                <w:rStyle w:val="c0"/>
                <w:rFonts w:eastAsiaTheme="majorEastAsia"/>
                <w:sz w:val="20"/>
                <w:szCs w:val="20"/>
                <w:lang w:eastAsia="en-US"/>
              </w:rPr>
              <w:t>көлемі</w:t>
            </w:r>
            <w:proofErr w:type="spellEnd"/>
            <w:r w:rsidRPr="00801D76">
              <w:rPr>
                <w:rStyle w:val="c0"/>
                <w:rFonts w:eastAsiaTheme="majorEastAsia"/>
                <w:sz w:val="20"/>
                <w:szCs w:val="20"/>
                <w:lang w:eastAsia="en-US"/>
              </w:rPr>
              <w:t xml:space="preserve"> 100-119 </w:t>
            </w:r>
            <w:proofErr w:type="spellStart"/>
            <w:r w:rsidRPr="00801D76">
              <w:rPr>
                <w:rStyle w:val="c0"/>
                <w:rFonts w:eastAsiaTheme="majorEastAsia"/>
                <w:sz w:val="20"/>
                <w:szCs w:val="20"/>
                <w:lang w:eastAsia="en-US"/>
              </w:rPr>
              <w:t>сөзден</w:t>
            </w:r>
            <w:proofErr w:type="spellEnd"/>
            <w:r w:rsidRPr="00801D76">
              <w:rPr>
                <w:rStyle w:val="c0"/>
                <w:rFonts w:eastAsiaTheme="majorEastAsia"/>
                <w:sz w:val="20"/>
                <w:szCs w:val="20"/>
                <w:lang w:eastAsia="en-US"/>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777715" w14:textId="77777777" w:rsidR="00CD4EB0" w:rsidRPr="00801D76" w:rsidRDefault="00CD4EB0" w:rsidP="00737F9D">
            <w:pPr>
              <w:spacing w:line="235" w:lineRule="auto"/>
              <w:rPr>
                <w:rFonts w:eastAsia="MGCEF+ArialMT"/>
                <w:color w:val="000000"/>
                <w:sz w:val="20"/>
                <w:szCs w:val="20"/>
                <w:lang w:val="kk-KZ"/>
              </w:rPr>
            </w:pPr>
            <w:r w:rsidRPr="00801D76">
              <w:rPr>
                <w:rFonts w:eastAsia="MGCEF+ArialMT"/>
                <w:color w:val="000000"/>
                <w:sz w:val="20"/>
                <w:szCs w:val="20"/>
                <w:lang w:val="kk-KZ"/>
              </w:rPr>
              <w:t xml:space="preserve">Мәлімдеме құруда логика жоқ. Қорытынды бақылау жүргізу қағидаларын бұзушылық. </w:t>
            </w:r>
          </w:p>
          <w:p w14:paraId="1A205525" w14:textId="77777777" w:rsidR="00CD4EB0" w:rsidRPr="00801D76" w:rsidRDefault="00CD4EB0" w:rsidP="00737F9D">
            <w:pPr>
              <w:spacing w:line="235" w:lineRule="auto"/>
              <w:rPr>
                <w:color w:val="000000"/>
                <w:sz w:val="20"/>
                <w:szCs w:val="20"/>
                <w:lang w:val="kk-KZ"/>
              </w:rPr>
            </w:pPr>
            <w:r w:rsidRPr="00801D76">
              <w:rPr>
                <w:rFonts w:eastAsia="MGCEF+ArialMT"/>
                <w:color w:val="000000"/>
                <w:sz w:val="20"/>
                <w:szCs w:val="20"/>
                <w:lang w:val="kk-KZ"/>
              </w:rPr>
              <w:t>(100 сөзден аз)</w:t>
            </w:r>
          </w:p>
        </w:tc>
      </w:tr>
      <w:tr w:rsidR="00D00B9F" w:rsidRPr="00F9602A" w14:paraId="4CF380DF" w14:textId="77777777" w:rsidTr="00D00B9F">
        <w:trPr>
          <w:trHeight w:val="266"/>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75C32E09" w14:textId="77777777" w:rsidR="00CD4EB0" w:rsidRPr="00801D76" w:rsidRDefault="00CD4EB0" w:rsidP="00737F9D">
            <w:pPr>
              <w:spacing w:line="256" w:lineRule="auto"/>
              <w:rPr>
                <w:b/>
                <w:bCs/>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CA1205" w14:textId="77777777" w:rsidR="00CD4EB0" w:rsidRPr="00801D76" w:rsidRDefault="00CD4EB0" w:rsidP="00737F9D">
            <w:pPr>
              <w:spacing w:line="235" w:lineRule="auto"/>
              <w:rPr>
                <w:rFonts w:eastAsia="QOVFH+ArialMT"/>
                <w:bCs/>
                <w:i/>
                <w:color w:val="000000"/>
                <w:sz w:val="20"/>
                <w:szCs w:val="20"/>
                <w:lang w:val="kk-KZ"/>
              </w:rPr>
            </w:pPr>
            <w:r w:rsidRPr="00801D76">
              <w:rPr>
                <w:rFonts w:eastAsia="QOVFH+ArialMT"/>
                <w:bCs/>
                <w:i/>
                <w:color w:val="000000"/>
                <w:sz w:val="20"/>
                <w:szCs w:val="20"/>
                <w:lang w:val="kk-KZ"/>
              </w:rPr>
              <w:t>6 - Критерий.</w:t>
            </w:r>
          </w:p>
          <w:p w14:paraId="7222224E" w14:textId="77777777" w:rsidR="00CD4EB0" w:rsidRPr="00801D76" w:rsidRDefault="00CD4EB0" w:rsidP="00737F9D">
            <w:pPr>
              <w:pStyle w:val="c4"/>
              <w:spacing w:after="0" w:line="256" w:lineRule="auto"/>
              <w:rPr>
                <w:sz w:val="20"/>
                <w:szCs w:val="20"/>
                <w:lang w:val="kk-KZ" w:eastAsia="en-US"/>
              </w:rPr>
            </w:pPr>
            <w:r w:rsidRPr="00801D76">
              <w:rPr>
                <w:rFonts w:eastAsia="QOVFH+ArialMT"/>
                <w:bCs/>
                <w:color w:val="000000"/>
                <w:spacing w:val="1"/>
                <w:sz w:val="20"/>
                <w:szCs w:val="20"/>
                <w:lang w:val="kk-KZ"/>
              </w:rPr>
              <w:t>Эссе мазмұнын  жазбаша сыни талдау және бағалау.</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28AF808" w14:textId="77777777" w:rsidR="00CD4EB0" w:rsidRPr="00801D76" w:rsidRDefault="00CD4EB0" w:rsidP="00737F9D">
            <w:pPr>
              <w:spacing w:line="256" w:lineRule="auto"/>
              <w:rPr>
                <w:sz w:val="20"/>
                <w:szCs w:val="20"/>
                <w:lang w:val="kk-KZ"/>
              </w:rPr>
            </w:pPr>
            <w:r w:rsidRPr="00801D76">
              <w:rPr>
                <w:rStyle w:val="c2"/>
                <w:sz w:val="20"/>
                <w:szCs w:val="20"/>
                <w:lang w:val="kk-KZ"/>
              </w:rPr>
              <w:t>Мәтінді рәсімдеудің негізгі ережелері, орфографиялық және лексикалық-грамматикалық қателер өте аз. Материал  логикалық тұрғыдан дәйекті, ретімен  берілуі. Мәтіннің жеке бөліктері арасындағы логикалық байланысты берудің әртүрлі құралдарын дұрыс пайдалану. Білім алушы білімінің үлкен қорын көрсетуі. Сөздердің  дұрыс тәртібі  сақталады. Неғұрлым күрделі конструкцияларды пайдаланған кезде мәтінді түсінуді бұзбайтын қателердің аз саны рұқсат етіледі.</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85A21BF" w14:textId="77777777" w:rsidR="00CD4EB0" w:rsidRPr="00801D76" w:rsidRDefault="00CD4EB0" w:rsidP="00737F9D">
            <w:pPr>
              <w:spacing w:line="256" w:lineRule="auto"/>
              <w:textAlignment w:val="baseline"/>
              <w:rPr>
                <w:sz w:val="20"/>
                <w:szCs w:val="20"/>
                <w:lang w:val="kk-KZ" w:eastAsia="ru-RU"/>
              </w:rPr>
            </w:pPr>
            <w:r w:rsidRPr="00801D76">
              <w:rPr>
                <w:rStyle w:val="c2"/>
                <w:sz w:val="20"/>
                <w:szCs w:val="20"/>
                <w:lang w:val="kk-KZ"/>
              </w:rPr>
              <w:t>Мәтінді түсінуге кедергі келтірмейтін шағын лексикалық және грамматикалық қателер бар. Ойлар негізінен қисынды беріледі. Мәтіннің жекелеген бөліктері арасындағы логикалық байланысты беру құралдарын пайдалану кезінде кейбір кемшіліктерге жол беріледі. Білім алушы сөздерді қолдануда жеке дәлсіздіктерге жол беріп, лексиканың жеткілікті көлемін қолданады. Жұмыста мәтінді түсінуге кедергі келтірмейтін бірқатар грамматикалық қателер бар.</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44CD8A3B" w14:textId="77777777" w:rsidR="00CD4EB0" w:rsidRPr="00801D76" w:rsidRDefault="00CD4EB0" w:rsidP="00737F9D">
            <w:pPr>
              <w:spacing w:line="256" w:lineRule="auto"/>
              <w:rPr>
                <w:sz w:val="20"/>
                <w:szCs w:val="20"/>
                <w:lang w:val="kk-KZ" w:eastAsia="ru-RU"/>
              </w:rPr>
            </w:pPr>
            <w:r w:rsidRPr="00801D76">
              <w:rPr>
                <w:rStyle w:val="c2"/>
                <w:sz w:val="20"/>
                <w:szCs w:val="20"/>
                <w:lang w:val="kk-KZ"/>
              </w:rPr>
              <w:t>Тілдік қателер бар, соның ішінде мәтінді түсінуге кедергі келтіретін тілдік құралдарды қолдану кезінде. Ойлар әрдайым қисынды бола бермейді. Мәтіннің жекелеген бөліктері арасындағы логикалық байланысты беру құралдарын пайдаланудағы қателер. Эссе жазу форматында көптеген қателер бар. Студент шектеулі сөздік қорын пайдаланды. Жұмыста мәтінді түсінуді қиындататын қарапайым деңгейдегі грамматикалық қателер жиі кездеседі.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C3CDE37" w14:textId="77777777" w:rsidR="00CD4EB0" w:rsidRPr="00801D76" w:rsidRDefault="00CD4EB0" w:rsidP="00737F9D">
            <w:pPr>
              <w:spacing w:line="256" w:lineRule="auto"/>
              <w:rPr>
                <w:sz w:val="20"/>
                <w:szCs w:val="20"/>
                <w:lang w:val="kk-KZ"/>
              </w:rPr>
            </w:pPr>
            <w:r w:rsidRPr="00801D76">
              <w:rPr>
                <w:rStyle w:val="c2"/>
                <w:sz w:val="20"/>
                <w:szCs w:val="20"/>
                <w:lang w:val="kk-KZ"/>
              </w:rPr>
              <w:t>Мәлімдеме құруда логика жоқ. Мәтін бөліктері арасында логикалық байланысты беру құралдары пайдаланылмайды. Эссе форматы сақталмайды. Білім алушы өз ойларын білдіру үшін өзінің лексикалық қорын дұрыс қолдана алмады немесе қажетті сөздік қоры жоқ. Грамматикалық ережелер сақталмайды.</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5A338" w14:textId="77777777" w:rsidR="00CD4EB0" w:rsidRPr="00801D76" w:rsidRDefault="00CD4EB0" w:rsidP="00737F9D">
            <w:pPr>
              <w:pStyle w:val="c4"/>
              <w:spacing w:line="256" w:lineRule="auto"/>
              <w:rPr>
                <w:sz w:val="20"/>
                <w:szCs w:val="20"/>
                <w:lang w:val="kk-KZ"/>
              </w:rPr>
            </w:pPr>
            <w:r w:rsidRPr="00801D76">
              <w:rPr>
                <w:rStyle w:val="c2"/>
                <w:sz w:val="20"/>
                <w:szCs w:val="20"/>
                <w:lang w:val="kk-KZ" w:eastAsia="en-US"/>
              </w:rPr>
              <w:t>Мәтін бөліктері арасында логикалық байланыс беру құралдары жоқ, тапсырма орындалмады.</w:t>
            </w:r>
          </w:p>
        </w:tc>
      </w:tr>
    </w:tbl>
    <w:p w14:paraId="3C39DA84" w14:textId="77777777" w:rsidR="003A2D78" w:rsidRPr="00801D76" w:rsidRDefault="003A2D78" w:rsidP="00CD4EB0">
      <w:pPr>
        <w:ind w:left="709" w:hanging="567"/>
        <w:jc w:val="both"/>
        <w:rPr>
          <w:sz w:val="20"/>
          <w:szCs w:val="20"/>
          <w:lang w:val="kk-KZ"/>
        </w:rPr>
      </w:pPr>
    </w:p>
    <w:p w14:paraId="74DF322E" w14:textId="77777777" w:rsidR="003A2D78" w:rsidRPr="00801D76" w:rsidRDefault="003A2D78" w:rsidP="00CD4EB0">
      <w:pPr>
        <w:ind w:left="709" w:hanging="567"/>
        <w:jc w:val="both"/>
        <w:rPr>
          <w:sz w:val="20"/>
          <w:szCs w:val="20"/>
          <w:lang w:val="kk-KZ"/>
        </w:rPr>
      </w:pPr>
    </w:p>
    <w:p w14:paraId="3D81234E" w14:textId="77777777" w:rsidR="003A2D78" w:rsidRPr="00801D76" w:rsidRDefault="003A2D78" w:rsidP="00CD4EB0">
      <w:pPr>
        <w:ind w:left="709" w:hanging="567"/>
        <w:jc w:val="both"/>
        <w:rPr>
          <w:sz w:val="20"/>
          <w:szCs w:val="20"/>
          <w:lang w:val="kk-KZ"/>
        </w:rPr>
      </w:pPr>
    </w:p>
    <w:p w14:paraId="34A3C992" w14:textId="2549C1AC" w:rsidR="00CD4EB0" w:rsidRPr="00801D76" w:rsidRDefault="00801D76" w:rsidP="00CD4EB0">
      <w:pPr>
        <w:ind w:left="709" w:hanging="567"/>
        <w:jc w:val="both"/>
        <w:rPr>
          <w:rStyle w:val="ab"/>
          <w:sz w:val="20"/>
          <w:szCs w:val="20"/>
          <w:lang w:val="kk-KZ"/>
        </w:rPr>
      </w:pPr>
      <w:r>
        <w:rPr>
          <w:sz w:val="20"/>
          <w:szCs w:val="20"/>
          <w:lang w:val="kk-KZ"/>
        </w:rPr>
        <w:t xml:space="preserve">           </w:t>
      </w:r>
      <w:hyperlink r:id="rId9" w:history="1">
        <w:r w:rsidRPr="00D802CA">
          <w:rPr>
            <w:rStyle w:val="ab"/>
            <w:sz w:val="20"/>
            <w:szCs w:val="20"/>
            <w:lang w:val="kk-KZ"/>
          </w:rPr>
          <w:t>https://infourok.ru/kriterii-ocenki-pismennih-perevodov-tekstov-s-inostrannogo-yazika-na-rodnoy-1094244.html?ysclid=lovqcgjbx9482596546</w:t>
        </w:r>
      </w:hyperlink>
    </w:p>
    <w:p w14:paraId="16A020A3" w14:textId="77777777" w:rsidR="00CD4EB0" w:rsidRPr="00801D76" w:rsidRDefault="00CD4EB0" w:rsidP="00CD4EB0">
      <w:pPr>
        <w:ind w:left="709"/>
        <w:jc w:val="both"/>
        <w:rPr>
          <w:b/>
          <w:bCs/>
          <w:sz w:val="20"/>
          <w:szCs w:val="20"/>
          <w:lang w:val="kk-KZ"/>
        </w:rPr>
      </w:pPr>
      <w:r w:rsidRPr="00801D76">
        <w:rPr>
          <w:b/>
          <w:bCs/>
          <w:sz w:val="20"/>
          <w:szCs w:val="20"/>
          <w:lang w:val="kk-KZ"/>
        </w:rPr>
        <w:t>Қорытынды бағалауды есептеу формуласы:</w:t>
      </w:r>
    </w:p>
    <w:p w14:paraId="1810BAED" w14:textId="77777777" w:rsidR="00CD4EB0" w:rsidRPr="00801D76" w:rsidRDefault="00CD4EB0" w:rsidP="00CD4EB0">
      <w:pPr>
        <w:ind w:left="709"/>
        <w:jc w:val="both"/>
        <w:rPr>
          <w:b/>
          <w:bCs/>
          <w:sz w:val="20"/>
          <w:szCs w:val="20"/>
          <w:lang w:val="kk-KZ" w:eastAsia="ru-RU"/>
        </w:rPr>
      </w:pPr>
      <w:r w:rsidRPr="00801D76">
        <w:rPr>
          <w:sz w:val="20"/>
          <w:szCs w:val="20"/>
          <w:lang w:val="kk-KZ"/>
        </w:rPr>
        <w:t xml:space="preserve">Қорытынды баға </w:t>
      </w:r>
      <w:r w:rsidRPr="00801D76">
        <w:rPr>
          <w:b/>
          <w:bCs/>
          <w:sz w:val="20"/>
          <w:szCs w:val="20"/>
          <w:lang w:val="kk-KZ"/>
        </w:rPr>
        <w:t>(ИО</w:t>
      </w:r>
      <w:r w:rsidRPr="00801D76">
        <w:rPr>
          <w:sz w:val="20"/>
          <w:szCs w:val="20"/>
          <w:lang w:val="kk-KZ"/>
        </w:rPr>
        <w:t xml:space="preserve">) </w:t>
      </w:r>
      <w:r w:rsidRPr="00801D76">
        <w:rPr>
          <w:b/>
          <w:bCs/>
          <w:sz w:val="20"/>
          <w:szCs w:val="20"/>
          <w:lang w:val="kk-KZ"/>
        </w:rPr>
        <w:t>= (</w:t>
      </w:r>
      <w:r w:rsidRPr="00801D76">
        <w:rPr>
          <w:color w:val="000000" w:themeColor="text1"/>
          <w:sz w:val="20"/>
          <w:szCs w:val="20"/>
          <w:lang w:val="kk-KZ" w:eastAsia="ru-RU"/>
        </w:rPr>
        <w:t>%</w:t>
      </w:r>
      <w:r w:rsidRPr="00801D76">
        <w:rPr>
          <w:b/>
          <w:bCs/>
          <w:sz w:val="20"/>
          <w:szCs w:val="20"/>
          <w:lang w:val="kk-KZ"/>
        </w:rPr>
        <w:t>1+</w:t>
      </w:r>
      <w:r w:rsidRPr="00801D76">
        <w:rPr>
          <w:color w:val="000000" w:themeColor="text1"/>
          <w:sz w:val="20"/>
          <w:szCs w:val="20"/>
          <w:lang w:val="kk-KZ" w:eastAsia="ru-RU"/>
        </w:rPr>
        <w:t>%</w:t>
      </w:r>
      <w:r w:rsidRPr="00801D76">
        <w:rPr>
          <w:b/>
          <w:bCs/>
          <w:sz w:val="20"/>
          <w:szCs w:val="20"/>
          <w:lang w:val="kk-KZ"/>
        </w:rPr>
        <w:t>2+</w:t>
      </w:r>
      <w:r w:rsidRPr="00801D76">
        <w:rPr>
          <w:color w:val="000000" w:themeColor="text1"/>
          <w:sz w:val="20"/>
          <w:szCs w:val="20"/>
          <w:lang w:val="kk-KZ" w:eastAsia="ru-RU"/>
        </w:rPr>
        <w:t>%</w:t>
      </w:r>
      <w:r w:rsidRPr="00801D76">
        <w:rPr>
          <w:b/>
          <w:bCs/>
          <w:sz w:val="20"/>
          <w:szCs w:val="20"/>
          <w:lang w:val="kk-KZ"/>
        </w:rPr>
        <w:t>3+</w:t>
      </w:r>
      <w:r w:rsidRPr="00801D76">
        <w:rPr>
          <w:color w:val="000000" w:themeColor="text1"/>
          <w:sz w:val="20"/>
          <w:szCs w:val="20"/>
          <w:lang w:val="kk-KZ" w:eastAsia="ru-RU"/>
        </w:rPr>
        <w:t>%</w:t>
      </w:r>
      <w:r w:rsidRPr="00801D76">
        <w:rPr>
          <w:b/>
          <w:bCs/>
          <w:sz w:val="20"/>
          <w:szCs w:val="20"/>
          <w:lang w:val="kk-KZ"/>
        </w:rPr>
        <w:t>4+</w:t>
      </w:r>
      <w:r w:rsidRPr="00801D76">
        <w:rPr>
          <w:color w:val="000000" w:themeColor="text1"/>
          <w:sz w:val="20"/>
          <w:szCs w:val="20"/>
          <w:lang w:val="kk-KZ" w:eastAsia="ru-RU"/>
        </w:rPr>
        <w:t>%</w:t>
      </w:r>
      <w:r w:rsidRPr="00801D76">
        <w:rPr>
          <w:b/>
          <w:bCs/>
          <w:sz w:val="20"/>
          <w:szCs w:val="20"/>
          <w:lang w:val="kk-KZ"/>
        </w:rPr>
        <w:t>5+</w:t>
      </w:r>
      <w:r w:rsidRPr="00801D76">
        <w:rPr>
          <w:color w:val="000000" w:themeColor="text1"/>
          <w:sz w:val="20"/>
          <w:szCs w:val="20"/>
          <w:lang w:val="kk-KZ" w:eastAsia="ru-RU"/>
        </w:rPr>
        <w:t>%</w:t>
      </w:r>
      <w:r w:rsidRPr="00801D76">
        <w:rPr>
          <w:b/>
          <w:bCs/>
          <w:sz w:val="20"/>
          <w:szCs w:val="20"/>
          <w:lang w:val="kk-KZ"/>
        </w:rPr>
        <w:t>6) / К</w:t>
      </w:r>
      <w:r w:rsidRPr="00801D76">
        <w:rPr>
          <w:sz w:val="20"/>
          <w:szCs w:val="20"/>
          <w:lang w:val="kk-KZ"/>
        </w:rPr>
        <w:t xml:space="preserve">, мұндағы  </w:t>
      </w:r>
      <w:r w:rsidRPr="00801D76">
        <w:rPr>
          <w:b/>
          <w:color w:val="000000" w:themeColor="text1"/>
          <w:sz w:val="20"/>
          <w:szCs w:val="20"/>
          <w:lang w:val="kk-KZ" w:eastAsia="ru-RU"/>
        </w:rPr>
        <w:t>%</w:t>
      </w:r>
      <w:r w:rsidRPr="00801D76">
        <w:rPr>
          <w:b/>
          <w:bCs/>
          <w:sz w:val="20"/>
          <w:szCs w:val="20"/>
          <w:lang w:val="kk-KZ"/>
        </w:rPr>
        <w:t xml:space="preserve"> </w:t>
      </w:r>
      <w:r w:rsidRPr="00801D76">
        <w:rPr>
          <w:sz w:val="20"/>
          <w:szCs w:val="20"/>
          <w:lang w:val="kk-KZ"/>
        </w:rPr>
        <w:t xml:space="preserve">– критерий бойынша тапсырманы орындау деңгейі, </w:t>
      </w:r>
      <w:r w:rsidRPr="00801D76">
        <w:rPr>
          <w:b/>
          <w:bCs/>
          <w:sz w:val="20"/>
          <w:szCs w:val="20"/>
          <w:lang w:val="kk-KZ"/>
        </w:rPr>
        <w:t>К</w:t>
      </w:r>
      <w:r w:rsidRPr="00801D76">
        <w:rPr>
          <w:sz w:val="20"/>
          <w:szCs w:val="20"/>
          <w:lang w:val="kk-KZ"/>
        </w:rPr>
        <w:t xml:space="preserve"> – критерийлердің жалпы саны.</w:t>
      </w:r>
    </w:p>
    <w:p w14:paraId="6FFDD4B7" w14:textId="77777777" w:rsidR="00801D76" w:rsidRDefault="00801D76" w:rsidP="00801D76">
      <w:pPr>
        <w:jc w:val="center"/>
        <w:rPr>
          <w:b/>
          <w:bCs/>
          <w:sz w:val="20"/>
          <w:szCs w:val="20"/>
          <w:lang w:val="kk-KZ" w:eastAsia="ru-RU"/>
        </w:rPr>
      </w:pPr>
    </w:p>
    <w:p w14:paraId="761B7902" w14:textId="77777777" w:rsidR="00801D76" w:rsidRDefault="00801D76" w:rsidP="00801D76">
      <w:pPr>
        <w:jc w:val="center"/>
        <w:rPr>
          <w:b/>
          <w:bCs/>
          <w:sz w:val="20"/>
          <w:szCs w:val="20"/>
          <w:lang w:val="kk-KZ" w:eastAsia="ru-RU"/>
        </w:rPr>
      </w:pPr>
    </w:p>
    <w:p w14:paraId="32EF1C50" w14:textId="77777777" w:rsidR="00801D76" w:rsidRDefault="00801D76" w:rsidP="00801D76">
      <w:pPr>
        <w:jc w:val="center"/>
        <w:rPr>
          <w:b/>
          <w:bCs/>
          <w:sz w:val="20"/>
          <w:szCs w:val="20"/>
          <w:lang w:val="kk-KZ" w:eastAsia="ru-RU"/>
        </w:rPr>
      </w:pPr>
    </w:p>
    <w:p w14:paraId="4584BDFE" w14:textId="77777777" w:rsidR="00B83450" w:rsidRPr="00B83450" w:rsidRDefault="00B83450" w:rsidP="00B83450">
      <w:pPr>
        <w:jc w:val="center"/>
        <w:rPr>
          <w:b/>
          <w:bCs/>
          <w:sz w:val="20"/>
          <w:szCs w:val="20"/>
          <w:lang w:val="kk-KZ" w:eastAsia="ru-RU"/>
        </w:rPr>
      </w:pPr>
    </w:p>
    <w:p w14:paraId="03AC74ED" w14:textId="77777777" w:rsidR="00B83450" w:rsidRPr="00460D29" w:rsidRDefault="00B83450" w:rsidP="00B83450">
      <w:pPr>
        <w:jc w:val="center"/>
        <w:rPr>
          <w:b/>
          <w:bCs/>
          <w:sz w:val="20"/>
          <w:szCs w:val="20"/>
          <w:lang w:val="kk-KZ" w:eastAsia="ru-RU"/>
        </w:rPr>
      </w:pPr>
    </w:p>
    <w:p w14:paraId="39005E57" w14:textId="77777777" w:rsidR="00B83450" w:rsidRPr="00460D29" w:rsidRDefault="00B83450" w:rsidP="00B83450">
      <w:pPr>
        <w:jc w:val="center"/>
        <w:rPr>
          <w:b/>
          <w:bCs/>
          <w:sz w:val="20"/>
          <w:szCs w:val="20"/>
          <w:lang w:val="kk-KZ" w:eastAsia="ru-RU"/>
        </w:rPr>
      </w:pPr>
    </w:p>
    <w:p w14:paraId="10798F38" w14:textId="56ACA9F1" w:rsidR="00B83450" w:rsidRPr="00B83450" w:rsidRDefault="00B83450" w:rsidP="00B83450">
      <w:pPr>
        <w:jc w:val="center"/>
        <w:rPr>
          <w:b/>
          <w:bCs/>
          <w:sz w:val="20"/>
          <w:szCs w:val="20"/>
          <w:lang w:val="kk-KZ" w:eastAsia="ru-RU"/>
        </w:rPr>
      </w:pPr>
      <w:proofErr w:type="spellStart"/>
      <w:r w:rsidRPr="00B83450">
        <w:rPr>
          <w:b/>
          <w:bCs/>
          <w:sz w:val="20"/>
          <w:szCs w:val="20"/>
          <w:lang w:eastAsia="ru-RU"/>
        </w:rPr>
        <w:lastRenderedPageBreak/>
        <w:t>Қорытынды</w:t>
      </w:r>
      <w:proofErr w:type="spellEnd"/>
      <w:r w:rsidRPr="00B83450">
        <w:rPr>
          <w:b/>
          <w:bCs/>
          <w:sz w:val="20"/>
          <w:szCs w:val="20"/>
          <w:lang w:eastAsia="ru-RU"/>
        </w:rPr>
        <w:t xml:space="preserve"> балды </w:t>
      </w:r>
      <w:proofErr w:type="spellStart"/>
      <w:r w:rsidRPr="00B83450">
        <w:rPr>
          <w:b/>
          <w:bCs/>
          <w:sz w:val="20"/>
          <w:szCs w:val="20"/>
          <w:lang w:eastAsia="ru-RU"/>
        </w:rPr>
        <w:t>есептеу</w:t>
      </w:r>
      <w:proofErr w:type="spellEnd"/>
      <w:r w:rsidRPr="00B83450">
        <w:rPr>
          <w:b/>
          <w:bCs/>
          <w:sz w:val="20"/>
          <w:szCs w:val="20"/>
          <w:lang w:eastAsia="ru-RU"/>
        </w:rPr>
        <w:t xml:space="preserve"> </w:t>
      </w:r>
      <w:proofErr w:type="spellStart"/>
      <w:r w:rsidRPr="00B83450">
        <w:rPr>
          <w:b/>
          <w:bCs/>
          <w:sz w:val="20"/>
          <w:szCs w:val="20"/>
          <w:lang w:eastAsia="ru-RU"/>
        </w:rPr>
        <w:t>мысалы</w:t>
      </w:r>
      <w:proofErr w:type="spellEnd"/>
    </w:p>
    <w:p w14:paraId="227817EF" w14:textId="77777777" w:rsidR="00B83450" w:rsidRPr="00B83450" w:rsidRDefault="00B83450" w:rsidP="00B83450">
      <w:pPr>
        <w:jc w:val="center"/>
        <w:rPr>
          <w:sz w:val="20"/>
          <w:szCs w:val="20"/>
          <w:lang w:val="kk-KZ" w:eastAsia="ru-RU"/>
        </w:rPr>
      </w:pPr>
    </w:p>
    <w:tbl>
      <w:tblPr>
        <w:tblStyle w:val="11"/>
        <w:tblW w:w="14454" w:type="dxa"/>
        <w:tblInd w:w="421" w:type="dxa"/>
        <w:tblLayout w:type="fixed"/>
        <w:tblLook w:val="06A0" w:firstRow="1" w:lastRow="0" w:firstColumn="1" w:lastColumn="0" w:noHBand="1" w:noVBand="1"/>
      </w:tblPr>
      <w:tblGrid>
        <w:gridCol w:w="708"/>
        <w:gridCol w:w="2715"/>
        <w:gridCol w:w="1823"/>
        <w:gridCol w:w="1844"/>
        <w:gridCol w:w="2694"/>
        <w:gridCol w:w="1419"/>
        <w:gridCol w:w="3251"/>
      </w:tblGrid>
      <w:tr w:rsidR="00B83450" w:rsidRPr="00B83450" w14:paraId="1499E3C2" w14:textId="77777777" w:rsidTr="0073356B">
        <w:trPr>
          <w:trHeight w:val="260"/>
        </w:trPr>
        <w:tc>
          <w:tcPr>
            <w:tcW w:w="708" w:type="dxa"/>
            <w:vMerge w:val="restart"/>
            <w:tcBorders>
              <w:top w:val="single" w:sz="4" w:space="0" w:color="auto"/>
              <w:left w:val="single" w:sz="4" w:space="0" w:color="auto"/>
              <w:bottom w:val="single" w:sz="4" w:space="0" w:color="auto"/>
              <w:right w:val="single" w:sz="4" w:space="0" w:color="auto"/>
            </w:tcBorders>
            <w:hideMark/>
          </w:tcPr>
          <w:p w14:paraId="743AF553" w14:textId="77777777" w:rsidR="00B83450" w:rsidRPr="00B83450" w:rsidRDefault="00B83450" w:rsidP="00B83450">
            <w:pPr>
              <w:rPr>
                <w:b/>
                <w:bCs/>
                <w:noProof/>
                <w:sz w:val="20"/>
                <w:szCs w:val="20"/>
              </w:rPr>
            </w:pPr>
            <w:r w:rsidRPr="00B83450">
              <w:rPr>
                <w:b/>
                <w:bCs/>
                <w:noProof/>
                <w:sz w:val="20"/>
                <w:szCs w:val="20"/>
              </w:rPr>
              <w:t>№</w:t>
            </w:r>
          </w:p>
        </w:tc>
        <w:tc>
          <w:tcPr>
            <w:tcW w:w="2715" w:type="dxa"/>
            <w:vMerge w:val="restart"/>
            <w:tcBorders>
              <w:top w:val="single" w:sz="4" w:space="0" w:color="auto"/>
              <w:left w:val="single" w:sz="4" w:space="0" w:color="auto"/>
              <w:bottom w:val="single" w:sz="4" w:space="0" w:color="auto"/>
              <w:right w:val="single" w:sz="4" w:space="0" w:color="auto"/>
            </w:tcBorders>
          </w:tcPr>
          <w:p w14:paraId="14E278A0" w14:textId="77777777" w:rsidR="00B83450" w:rsidRPr="00B83450" w:rsidRDefault="00B83450" w:rsidP="00B83450">
            <w:pPr>
              <w:rPr>
                <w:b/>
                <w:bCs/>
                <w:sz w:val="20"/>
                <w:szCs w:val="20"/>
              </w:rPr>
            </w:pPr>
            <w:r w:rsidRPr="00B83450">
              <w:rPr>
                <w:noProof/>
                <w:sz w:val="20"/>
                <w:szCs w:val="20"/>
                <w:lang w:eastAsia="ru-RU"/>
              </w:rPr>
              <mc:AlternateContent>
                <mc:Choice Requires="wps">
                  <w:drawing>
                    <wp:anchor distT="0" distB="0" distL="114300" distR="114300" simplePos="0" relativeHeight="251661312" behindDoc="0" locked="0" layoutInCell="1" allowOverlap="1" wp14:anchorId="44C8DD0F" wp14:editId="68D5662F">
                      <wp:simplePos x="0" y="0"/>
                      <wp:positionH relativeFrom="column">
                        <wp:posOffset>-74930</wp:posOffset>
                      </wp:positionH>
                      <wp:positionV relativeFrom="paragraph">
                        <wp:posOffset>4445</wp:posOffset>
                      </wp:positionV>
                      <wp:extent cx="2192655" cy="594995"/>
                      <wp:effectExtent l="0" t="0" r="36195" b="336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2655" cy="59499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541BF0"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" strokecolor="windowText" strokeweight=".25pt">
                      <v:stroke joinstyle="miter"/>
                      <o:lock v:ext="edit" shapetype="f"/>
                    </v:line>
                  </w:pict>
                </mc:Fallback>
              </mc:AlternateContent>
            </w:r>
            <w:r w:rsidRPr="00B83450">
              <w:rPr>
                <w:b/>
                <w:bCs/>
                <w:sz w:val="20"/>
                <w:szCs w:val="20"/>
              </w:rPr>
              <w:t xml:space="preserve">                  Балл</w:t>
            </w:r>
          </w:p>
          <w:p w14:paraId="4F3A552F" w14:textId="77777777" w:rsidR="00B83450" w:rsidRPr="00B83450" w:rsidRDefault="00B83450" w:rsidP="00B83450">
            <w:pPr>
              <w:rPr>
                <w:b/>
                <w:bCs/>
                <w:sz w:val="20"/>
                <w:szCs w:val="20"/>
              </w:rPr>
            </w:pPr>
          </w:p>
          <w:p w14:paraId="0BE2DBB9" w14:textId="77777777" w:rsidR="00B83450" w:rsidRPr="00B83450" w:rsidRDefault="00B83450" w:rsidP="00B83450">
            <w:pPr>
              <w:rPr>
                <w:b/>
                <w:bCs/>
                <w:sz w:val="20"/>
                <w:szCs w:val="20"/>
              </w:rPr>
            </w:pPr>
          </w:p>
          <w:p w14:paraId="1913EE0C" w14:textId="77777777" w:rsidR="00B83450" w:rsidRPr="00B83450" w:rsidRDefault="00B83450" w:rsidP="00B83450">
            <w:pPr>
              <w:rPr>
                <w:b/>
                <w:bCs/>
                <w:sz w:val="20"/>
                <w:szCs w:val="20"/>
              </w:rPr>
            </w:pPr>
            <w:r w:rsidRPr="00B83450">
              <w:rPr>
                <w:b/>
                <w:bCs/>
                <w:sz w:val="20"/>
                <w:szCs w:val="20"/>
              </w:rPr>
              <w:t>Критерий</w:t>
            </w:r>
          </w:p>
        </w:tc>
        <w:tc>
          <w:tcPr>
            <w:tcW w:w="1823" w:type="dxa"/>
            <w:tcBorders>
              <w:top w:val="single" w:sz="4" w:space="0" w:color="auto"/>
              <w:left w:val="single" w:sz="4" w:space="0" w:color="auto"/>
              <w:bottom w:val="single" w:sz="4" w:space="0" w:color="auto"/>
              <w:right w:val="single" w:sz="4" w:space="0" w:color="auto"/>
            </w:tcBorders>
          </w:tcPr>
          <w:p w14:paraId="2CA011C9" w14:textId="77777777" w:rsidR="00B83450" w:rsidRPr="00B83450" w:rsidRDefault="00B83450" w:rsidP="00B83450">
            <w:pPr>
              <w:rPr>
                <w:b/>
                <w:bCs/>
                <w:sz w:val="20"/>
                <w:szCs w:val="20"/>
                <w:lang w:eastAsia="ru-RU"/>
              </w:rPr>
            </w:pPr>
            <w:r w:rsidRPr="00B83450">
              <w:rPr>
                <w:b/>
                <w:bCs/>
                <w:sz w:val="20"/>
                <w:szCs w:val="20"/>
                <w:lang w:eastAsia="ru-RU"/>
              </w:rPr>
              <w:t>«</w:t>
            </w:r>
            <w:r w:rsidRPr="00B83450">
              <w:rPr>
                <w:b/>
                <w:bCs/>
                <w:sz w:val="20"/>
                <w:szCs w:val="20"/>
                <w:lang w:val="kk-KZ" w:eastAsia="ru-RU"/>
              </w:rPr>
              <w:t>Өте жақсы</w:t>
            </w:r>
            <w:r w:rsidRPr="00B83450">
              <w:rPr>
                <w:b/>
                <w:bCs/>
                <w:sz w:val="20"/>
                <w:szCs w:val="20"/>
                <w:lang w:eastAsia="ru-RU"/>
              </w:rPr>
              <w:t xml:space="preserve">» </w:t>
            </w:r>
          </w:p>
          <w:p w14:paraId="13D7142E" w14:textId="77777777" w:rsidR="00B83450" w:rsidRPr="00B83450" w:rsidRDefault="00B83450" w:rsidP="00B83450">
            <w:pPr>
              <w:rPr>
                <w:b/>
                <w:bCs/>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3D2DD91D" w14:textId="77777777" w:rsidR="00B83450" w:rsidRPr="00B83450" w:rsidRDefault="00B83450" w:rsidP="00B83450">
            <w:pPr>
              <w:rPr>
                <w:b/>
                <w:bCs/>
                <w:sz w:val="20"/>
                <w:szCs w:val="20"/>
                <w:lang w:eastAsia="ru-RU"/>
              </w:rPr>
            </w:pPr>
            <w:r w:rsidRPr="00B83450">
              <w:rPr>
                <w:b/>
                <w:bCs/>
                <w:sz w:val="20"/>
                <w:szCs w:val="20"/>
                <w:lang w:eastAsia="ru-RU"/>
              </w:rPr>
              <w:t>«</w:t>
            </w:r>
            <w:r w:rsidRPr="00B83450">
              <w:rPr>
                <w:b/>
                <w:bCs/>
                <w:sz w:val="20"/>
                <w:szCs w:val="20"/>
                <w:lang w:val="kk-KZ" w:eastAsia="ru-RU"/>
              </w:rPr>
              <w:t>Жақсы</w:t>
            </w:r>
            <w:r w:rsidRPr="00B83450">
              <w:rPr>
                <w:b/>
                <w:bCs/>
                <w:sz w:val="20"/>
                <w:szCs w:val="20"/>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22EF146A" w14:textId="77777777" w:rsidR="00B83450" w:rsidRPr="00B83450" w:rsidRDefault="00B83450" w:rsidP="00B83450">
            <w:pPr>
              <w:rPr>
                <w:b/>
                <w:bCs/>
                <w:sz w:val="20"/>
                <w:szCs w:val="20"/>
                <w:lang w:eastAsia="ru-RU"/>
              </w:rPr>
            </w:pPr>
            <w:r w:rsidRPr="00B83450">
              <w:rPr>
                <w:b/>
                <w:bCs/>
                <w:color w:val="000000"/>
                <w:sz w:val="20"/>
                <w:szCs w:val="20"/>
                <w:lang w:eastAsia="ru-RU"/>
              </w:rPr>
              <w:t>"</w:t>
            </w:r>
            <w:proofErr w:type="spellStart"/>
            <w:r w:rsidRPr="00B83450">
              <w:rPr>
                <w:b/>
                <w:bCs/>
                <w:color w:val="000000"/>
                <w:sz w:val="20"/>
                <w:szCs w:val="20"/>
                <w:lang w:eastAsia="ru-RU"/>
              </w:rPr>
              <w:t>Қанағаттанарлық</w:t>
            </w:r>
            <w:proofErr w:type="spellEnd"/>
            <w:r w:rsidRPr="00B83450">
              <w:rPr>
                <w:b/>
                <w:bCs/>
                <w:color w:val="000000"/>
                <w:sz w:val="20"/>
                <w:szCs w:val="20"/>
                <w:lang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48EEE90B" w14:textId="77777777" w:rsidR="00B83450" w:rsidRPr="00B83450" w:rsidRDefault="00B83450" w:rsidP="00B83450">
            <w:pPr>
              <w:rPr>
                <w:b/>
                <w:bCs/>
                <w:sz w:val="20"/>
                <w:szCs w:val="20"/>
                <w:lang w:eastAsia="ru-RU"/>
              </w:rPr>
            </w:pPr>
            <w:r w:rsidRPr="00B83450">
              <w:rPr>
                <w:b/>
                <w:bCs/>
                <w:sz w:val="20"/>
                <w:szCs w:val="20"/>
                <w:lang w:eastAsia="ru-RU"/>
              </w:rPr>
              <w:t xml:space="preserve"> </w:t>
            </w:r>
            <w:r w:rsidRPr="00B83450">
              <w:rPr>
                <w:b/>
                <w:bCs/>
                <w:color w:val="000000"/>
                <w:sz w:val="20"/>
                <w:szCs w:val="20"/>
                <w:lang w:eastAsia="ru-RU"/>
              </w:rPr>
              <w:t>"</w:t>
            </w:r>
            <w:proofErr w:type="spellStart"/>
            <w:r w:rsidRPr="00B83450">
              <w:rPr>
                <w:b/>
                <w:bCs/>
                <w:color w:val="000000"/>
                <w:sz w:val="20"/>
                <w:szCs w:val="20"/>
                <w:lang w:eastAsia="ru-RU"/>
              </w:rPr>
              <w:t>Қанағаттанарлықсыз</w:t>
            </w:r>
            <w:proofErr w:type="spellEnd"/>
            <w:r w:rsidRPr="00B83450">
              <w:rPr>
                <w:b/>
                <w:bCs/>
                <w:color w:val="000000"/>
                <w:sz w:val="20"/>
                <w:szCs w:val="20"/>
                <w:lang w:eastAsia="ru-RU"/>
              </w:rPr>
              <w:t>"</w:t>
            </w:r>
          </w:p>
          <w:p w14:paraId="106F303A" w14:textId="77777777" w:rsidR="00B83450" w:rsidRPr="00B83450" w:rsidRDefault="00B83450" w:rsidP="00B83450">
            <w:pPr>
              <w:rPr>
                <w:b/>
                <w:bCs/>
                <w:sz w:val="20"/>
                <w:szCs w:val="20"/>
                <w:lang w:eastAsia="ru-RU"/>
              </w:rPr>
            </w:pPr>
          </w:p>
        </w:tc>
      </w:tr>
      <w:tr w:rsidR="00B83450" w:rsidRPr="00B83450" w14:paraId="5875C96E" w14:textId="77777777" w:rsidTr="0073356B">
        <w:trPr>
          <w:trHeight w:val="41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EC35647" w14:textId="77777777" w:rsidR="00B83450" w:rsidRPr="00B83450" w:rsidRDefault="00B83450" w:rsidP="00B83450">
            <w:pPr>
              <w:rPr>
                <w:b/>
                <w:bCs/>
                <w:noProof/>
                <w:sz w:val="20"/>
                <w:szCs w:val="20"/>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14:paraId="56D1C299" w14:textId="77777777" w:rsidR="00B83450" w:rsidRPr="00B83450" w:rsidRDefault="00B83450" w:rsidP="00B83450">
            <w:pPr>
              <w:rPr>
                <w:b/>
                <w:bCs/>
                <w:sz w:val="20"/>
                <w:szCs w:val="20"/>
              </w:rPr>
            </w:pPr>
          </w:p>
        </w:tc>
        <w:tc>
          <w:tcPr>
            <w:tcW w:w="1823" w:type="dxa"/>
            <w:tcBorders>
              <w:top w:val="single" w:sz="4" w:space="0" w:color="auto"/>
              <w:left w:val="single" w:sz="4" w:space="0" w:color="auto"/>
              <w:bottom w:val="single" w:sz="4" w:space="0" w:color="auto"/>
              <w:right w:val="single" w:sz="4" w:space="0" w:color="auto"/>
            </w:tcBorders>
            <w:hideMark/>
          </w:tcPr>
          <w:p w14:paraId="48235B7F" w14:textId="77777777" w:rsidR="00B83450" w:rsidRPr="00B83450" w:rsidRDefault="00B83450" w:rsidP="00B83450">
            <w:pPr>
              <w:rPr>
                <w:b/>
                <w:bCs/>
                <w:sz w:val="20"/>
                <w:szCs w:val="20"/>
                <w:lang w:eastAsia="ru-RU"/>
              </w:rPr>
            </w:pPr>
            <w:r w:rsidRPr="00B83450">
              <w:rPr>
                <w:b/>
                <w:bCs/>
                <w:sz w:val="20"/>
                <w:szCs w:val="20"/>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0F79F0E7" w14:textId="77777777" w:rsidR="00B83450" w:rsidRPr="00B83450" w:rsidRDefault="00B83450" w:rsidP="00B83450">
            <w:pPr>
              <w:rPr>
                <w:b/>
                <w:bCs/>
                <w:sz w:val="20"/>
                <w:szCs w:val="20"/>
                <w:lang w:eastAsia="ru-RU"/>
              </w:rPr>
            </w:pPr>
            <w:r w:rsidRPr="00B83450">
              <w:rPr>
                <w:b/>
                <w:bCs/>
                <w:sz w:val="20"/>
                <w:szCs w:val="20"/>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541B989F" w14:textId="77777777" w:rsidR="00B83450" w:rsidRPr="00B83450" w:rsidRDefault="00B83450" w:rsidP="00B83450">
            <w:pPr>
              <w:rPr>
                <w:b/>
                <w:bCs/>
                <w:sz w:val="20"/>
                <w:szCs w:val="20"/>
                <w:lang w:eastAsia="ru-RU"/>
              </w:rPr>
            </w:pPr>
            <w:r w:rsidRPr="00B83450">
              <w:rPr>
                <w:b/>
                <w:bCs/>
                <w:sz w:val="20"/>
                <w:szCs w:val="20"/>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1BAE946" w14:textId="77777777" w:rsidR="00B83450" w:rsidRPr="00B83450" w:rsidRDefault="00B83450" w:rsidP="00B83450">
            <w:pPr>
              <w:rPr>
                <w:b/>
                <w:bCs/>
                <w:sz w:val="20"/>
                <w:szCs w:val="20"/>
                <w:lang w:eastAsia="ru-RU"/>
              </w:rPr>
            </w:pPr>
            <w:r w:rsidRPr="00B83450">
              <w:rPr>
                <w:b/>
                <w:bCs/>
                <w:sz w:val="20"/>
                <w:szCs w:val="20"/>
                <w:lang w:eastAsia="ru-RU"/>
              </w:rPr>
              <w:t>25-49 %</w:t>
            </w:r>
          </w:p>
        </w:tc>
        <w:tc>
          <w:tcPr>
            <w:tcW w:w="3251" w:type="dxa"/>
            <w:tcBorders>
              <w:top w:val="single" w:sz="4" w:space="0" w:color="auto"/>
              <w:left w:val="single" w:sz="4" w:space="0" w:color="auto"/>
              <w:bottom w:val="single" w:sz="4" w:space="0" w:color="auto"/>
              <w:right w:val="single" w:sz="4" w:space="0" w:color="auto"/>
            </w:tcBorders>
            <w:hideMark/>
          </w:tcPr>
          <w:p w14:paraId="3A93F048" w14:textId="77777777" w:rsidR="00B83450" w:rsidRPr="00B83450" w:rsidRDefault="00B83450" w:rsidP="00B83450">
            <w:pPr>
              <w:rPr>
                <w:b/>
                <w:bCs/>
                <w:sz w:val="20"/>
                <w:szCs w:val="20"/>
                <w:lang w:eastAsia="ru-RU"/>
              </w:rPr>
            </w:pPr>
            <w:r w:rsidRPr="00B83450">
              <w:rPr>
                <w:b/>
                <w:bCs/>
                <w:sz w:val="20"/>
                <w:szCs w:val="20"/>
                <w:lang w:eastAsia="ru-RU"/>
              </w:rPr>
              <w:t>0-24 %</w:t>
            </w:r>
          </w:p>
        </w:tc>
      </w:tr>
      <w:tr w:rsidR="00B83450" w:rsidRPr="00B83450" w14:paraId="2CD11AEC"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39BD618B"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153F082" w14:textId="77777777" w:rsidR="00B83450" w:rsidRPr="00B83450" w:rsidRDefault="00B83450" w:rsidP="00B83450">
            <w:pPr>
              <w:rPr>
                <w:sz w:val="20"/>
                <w:szCs w:val="20"/>
                <w:lang w:eastAsia="ru-RU"/>
              </w:rPr>
            </w:pPr>
            <w:r w:rsidRPr="00B83450">
              <w:rPr>
                <w:sz w:val="20"/>
                <w:szCs w:val="20"/>
              </w:rPr>
              <w:t xml:space="preserve">1-Критерий </w:t>
            </w:r>
          </w:p>
        </w:tc>
        <w:tc>
          <w:tcPr>
            <w:tcW w:w="1823" w:type="dxa"/>
            <w:tcBorders>
              <w:top w:val="single" w:sz="4" w:space="0" w:color="auto"/>
              <w:left w:val="single" w:sz="4" w:space="0" w:color="auto"/>
              <w:bottom w:val="single" w:sz="4" w:space="0" w:color="auto"/>
              <w:right w:val="single" w:sz="4" w:space="0" w:color="auto"/>
            </w:tcBorders>
            <w:hideMark/>
          </w:tcPr>
          <w:p w14:paraId="7C3E6AFD" w14:textId="77777777" w:rsidR="00B83450" w:rsidRPr="00B83450" w:rsidRDefault="00B83450" w:rsidP="00B83450">
            <w:pPr>
              <w:rPr>
                <w:sz w:val="20"/>
                <w:szCs w:val="20"/>
                <w:lang w:eastAsia="ru-RU"/>
              </w:rPr>
            </w:pPr>
            <w:r w:rsidRPr="00B83450">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019B5BDB"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401FA26C"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18A6D61D"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5370E369" w14:textId="77777777" w:rsidR="00B83450" w:rsidRPr="00B83450" w:rsidRDefault="00B83450" w:rsidP="00B83450">
            <w:pPr>
              <w:rPr>
                <w:sz w:val="20"/>
                <w:szCs w:val="20"/>
                <w:lang w:eastAsia="ru-RU"/>
              </w:rPr>
            </w:pPr>
          </w:p>
        </w:tc>
      </w:tr>
      <w:tr w:rsidR="00B83450" w:rsidRPr="00B83450" w14:paraId="0A92689F"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6D029929"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7BABA66" w14:textId="77777777" w:rsidR="00B83450" w:rsidRPr="00B83450" w:rsidRDefault="00B83450" w:rsidP="00B83450">
            <w:pPr>
              <w:rPr>
                <w:sz w:val="20"/>
                <w:szCs w:val="20"/>
                <w:lang w:eastAsia="ru-RU"/>
              </w:rPr>
            </w:pPr>
            <w:r w:rsidRPr="00B83450">
              <w:rPr>
                <w:sz w:val="20"/>
                <w:szCs w:val="20"/>
              </w:rPr>
              <w:t xml:space="preserve">2-Критерий </w:t>
            </w:r>
          </w:p>
        </w:tc>
        <w:tc>
          <w:tcPr>
            <w:tcW w:w="1823" w:type="dxa"/>
            <w:tcBorders>
              <w:top w:val="single" w:sz="4" w:space="0" w:color="auto"/>
              <w:left w:val="single" w:sz="4" w:space="0" w:color="auto"/>
              <w:bottom w:val="single" w:sz="4" w:space="0" w:color="auto"/>
              <w:right w:val="single" w:sz="4" w:space="0" w:color="auto"/>
            </w:tcBorders>
          </w:tcPr>
          <w:p w14:paraId="718DA24F"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6198A6EF" w14:textId="77777777" w:rsidR="00B83450" w:rsidRPr="00B83450" w:rsidRDefault="00B83450" w:rsidP="00B83450">
            <w:pPr>
              <w:rPr>
                <w:sz w:val="20"/>
                <w:szCs w:val="20"/>
                <w:lang w:eastAsia="ru-RU"/>
              </w:rPr>
            </w:pPr>
            <w:r w:rsidRPr="00B83450">
              <w:rPr>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384910F1"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661BB987"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50A950ED" w14:textId="77777777" w:rsidR="00B83450" w:rsidRPr="00B83450" w:rsidRDefault="00B83450" w:rsidP="00B83450">
            <w:pPr>
              <w:rPr>
                <w:sz w:val="20"/>
                <w:szCs w:val="20"/>
                <w:lang w:eastAsia="ru-RU"/>
              </w:rPr>
            </w:pPr>
          </w:p>
        </w:tc>
      </w:tr>
      <w:tr w:rsidR="00B83450" w:rsidRPr="00B83450" w14:paraId="2790ACB8"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2DC44B0B"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5E7FB013" w14:textId="77777777" w:rsidR="00B83450" w:rsidRPr="00B83450" w:rsidRDefault="00B83450" w:rsidP="00B83450">
            <w:pPr>
              <w:rPr>
                <w:sz w:val="20"/>
                <w:szCs w:val="20"/>
                <w:lang w:eastAsia="ru-RU"/>
              </w:rPr>
            </w:pPr>
            <w:r w:rsidRPr="00B83450">
              <w:rPr>
                <w:sz w:val="20"/>
                <w:szCs w:val="20"/>
              </w:rPr>
              <w:t xml:space="preserve">3-Критерий </w:t>
            </w:r>
          </w:p>
        </w:tc>
        <w:tc>
          <w:tcPr>
            <w:tcW w:w="1823" w:type="dxa"/>
            <w:tcBorders>
              <w:top w:val="single" w:sz="4" w:space="0" w:color="auto"/>
              <w:left w:val="single" w:sz="4" w:space="0" w:color="auto"/>
              <w:bottom w:val="single" w:sz="4" w:space="0" w:color="auto"/>
              <w:right w:val="single" w:sz="4" w:space="0" w:color="auto"/>
            </w:tcBorders>
          </w:tcPr>
          <w:p w14:paraId="6392A2E4"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0B7FE471"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446B6DD6" w14:textId="77777777" w:rsidR="00B83450" w:rsidRPr="00B83450" w:rsidRDefault="00B83450" w:rsidP="00B83450">
            <w:pPr>
              <w:rPr>
                <w:sz w:val="20"/>
                <w:szCs w:val="20"/>
                <w:lang w:eastAsia="ru-RU"/>
              </w:rPr>
            </w:pPr>
            <w:r w:rsidRPr="00B83450">
              <w:rPr>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86179B7"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7E874C8D" w14:textId="77777777" w:rsidR="00B83450" w:rsidRPr="00B83450" w:rsidRDefault="00B83450" w:rsidP="00B83450">
            <w:pPr>
              <w:rPr>
                <w:sz w:val="20"/>
                <w:szCs w:val="20"/>
                <w:lang w:eastAsia="ru-RU"/>
              </w:rPr>
            </w:pPr>
          </w:p>
        </w:tc>
      </w:tr>
      <w:tr w:rsidR="00B83450" w:rsidRPr="00B83450" w14:paraId="43F1B7C4"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743ECD1B"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284F82D7" w14:textId="77777777" w:rsidR="00B83450" w:rsidRPr="00B83450" w:rsidRDefault="00B83450" w:rsidP="00B83450">
            <w:pPr>
              <w:rPr>
                <w:sz w:val="20"/>
                <w:szCs w:val="20"/>
                <w:lang w:eastAsia="ru-RU"/>
              </w:rPr>
            </w:pPr>
            <w:r w:rsidRPr="00B83450">
              <w:rPr>
                <w:sz w:val="20"/>
                <w:szCs w:val="20"/>
              </w:rPr>
              <w:t>4-Критерий</w:t>
            </w:r>
          </w:p>
        </w:tc>
        <w:tc>
          <w:tcPr>
            <w:tcW w:w="1823" w:type="dxa"/>
            <w:tcBorders>
              <w:top w:val="single" w:sz="4" w:space="0" w:color="auto"/>
              <w:left w:val="single" w:sz="4" w:space="0" w:color="auto"/>
              <w:bottom w:val="single" w:sz="4" w:space="0" w:color="auto"/>
              <w:right w:val="single" w:sz="4" w:space="0" w:color="auto"/>
            </w:tcBorders>
          </w:tcPr>
          <w:p w14:paraId="0D5B39AA"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7FBFF423"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0205EA90"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380455ED" w14:textId="77777777" w:rsidR="00B83450" w:rsidRPr="00B83450" w:rsidRDefault="00B83450" w:rsidP="00B83450">
            <w:pPr>
              <w:rPr>
                <w:sz w:val="20"/>
                <w:szCs w:val="20"/>
                <w:lang w:eastAsia="ru-RU"/>
              </w:rPr>
            </w:pPr>
            <w:r w:rsidRPr="00B83450">
              <w:rPr>
                <w:sz w:val="20"/>
                <w:szCs w:val="20"/>
                <w:lang w:eastAsia="ru-RU"/>
              </w:rPr>
              <w:t>45</w:t>
            </w:r>
          </w:p>
        </w:tc>
        <w:tc>
          <w:tcPr>
            <w:tcW w:w="3251" w:type="dxa"/>
            <w:tcBorders>
              <w:top w:val="single" w:sz="4" w:space="0" w:color="auto"/>
              <w:left w:val="single" w:sz="4" w:space="0" w:color="auto"/>
              <w:bottom w:val="single" w:sz="4" w:space="0" w:color="auto"/>
              <w:right w:val="single" w:sz="4" w:space="0" w:color="auto"/>
            </w:tcBorders>
          </w:tcPr>
          <w:p w14:paraId="1961471C" w14:textId="77777777" w:rsidR="00B83450" w:rsidRPr="00B83450" w:rsidRDefault="00B83450" w:rsidP="00B83450">
            <w:pPr>
              <w:rPr>
                <w:sz w:val="20"/>
                <w:szCs w:val="20"/>
                <w:lang w:eastAsia="ru-RU"/>
              </w:rPr>
            </w:pPr>
          </w:p>
        </w:tc>
      </w:tr>
      <w:tr w:rsidR="00B83450" w:rsidRPr="00B83450" w14:paraId="2446339E"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2B23B5B1"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3FE18D3" w14:textId="77777777" w:rsidR="00B83450" w:rsidRPr="00B83450" w:rsidRDefault="00B83450" w:rsidP="00B83450">
            <w:pPr>
              <w:rPr>
                <w:sz w:val="20"/>
                <w:szCs w:val="20"/>
                <w:lang w:eastAsia="ru-RU"/>
              </w:rPr>
            </w:pPr>
            <w:r w:rsidRPr="00B83450">
              <w:rPr>
                <w:sz w:val="20"/>
                <w:szCs w:val="20"/>
              </w:rPr>
              <w:t xml:space="preserve">5-Критерий </w:t>
            </w:r>
          </w:p>
        </w:tc>
        <w:tc>
          <w:tcPr>
            <w:tcW w:w="1823" w:type="dxa"/>
            <w:tcBorders>
              <w:top w:val="single" w:sz="4" w:space="0" w:color="auto"/>
              <w:left w:val="single" w:sz="4" w:space="0" w:color="auto"/>
              <w:bottom w:val="single" w:sz="4" w:space="0" w:color="auto"/>
              <w:right w:val="single" w:sz="4" w:space="0" w:color="auto"/>
            </w:tcBorders>
            <w:hideMark/>
          </w:tcPr>
          <w:p w14:paraId="160B221C" w14:textId="77777777" w:rsidR="00B83450" w:rsidRPr="00B83450" w:rsidRDefault="00B83450" w:rsidP="00B83450">
            <w:pPr>
              <w:rPr>
                <w:sz w:val="20"/>
                <w:szCs w:val="20"/>
                <w:lang w:eastAsia="ru-RU"/>
              </w:rPr>
            </w:pPr>
            <w:r w:rsidRPr="00B83450">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4283C47"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569D3ACC"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68E57721"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461810B8" w14:textId="77777777" w:rsidR="00B83450" w:rsidRPr="00B83450" w:rsidRDefault="00B83450" w:rsidP="00B83450">
            <w:pPr>
              <w:rPr>
                <w:sz w:val="20"/>
                <w:szCs w:val="20"/>
                <w:lang w:eastAsia="ru-RU"/>
              </w:rPr>
            </w:pPr>
          </w:p>
        </w:tc>
      </w:tr>
      <w:tr w:rsidR="00B83450" w:rsidRPr="00B83450" w14:paraId="4758F8F2"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343706E5"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E105882" w14:textId="77777777" w:rsidR="00B83450" w:rsidRPr="00B83450" w:rsidRDefault="00B83450" w:rsidP="00B83450">
            <w:pPr>
              <w:rPr>
                <w:sz w:val="20"/>
                <w:szCs w:val="20"/>
                <w:lang w:eastAsia="ru-RU"/>
              </w:rPr>
            </w:pPr>
            <w:r w:rsidRPr="00B83450">
              <w:rPr>
                <w:sz w:val="20"/>
                <w:szCs w:val="20"/>
              </w:rPr>
              <w:t xml:space="preserve">6-Критерий </w:t>
            </w:r>
          </w:p>
        </w:tc>
        <w:tc>
          <w:tcPr>
            <w:tcW w:w="1823" w:type="dxa"/>
            <w:tcBorders>
              <w:top w:val="single" w:sz="4" w:space="0" w:color="auto"/>
              <w:left w:val="single" w:sz="4" w:space="0" w:color="auto"/>
              <w:bottom w:val="single" w:sz="4" w:space="0" w:color="auto"/>
              <w:right w:val="single" w:sz="4" w:space="0" w:color="auto"/>
            </w:tcBorders>
          </w:tcPr>
          <w:p w14:paraId="14203A7D"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337076EC"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7C8F0755"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161952A6" w14:textId="77777777" w:rsidR="00B83450" w:rsidRPr="00B83450" w:rsidRDefault="00B83450" w:rsidP="00B83450">
            <w:pPr>
              <w:rPr>
                <w:sz w:val="20"/>
                <w:szCs w:val="20"/>
                <w:lang w:eastAsia="ru-RU"/>
              </w:rPr>
            </w:pPr>
            <w:r w:rsidRPr="00B83450">
              <w:rPr>
                <w:sz w:val="20"/>
                <w:szCs w:val="20"/>
                <w:lang w:eastAsia="ru-RU"/>
              </w:rPr>
              <w:t>49</w:t>
            </w:r>
          </w:p>
        </w:tc>
        <w:tc>
          <w:tcPr>
            <w:tcW w:w="3251" w:type="dxa"/>
            <w:tcBorders>
              <w:top w:val="single" w:sz="4" w:space="0" w:color="auto"/>
              <w:left w:val="single" w:sz="4" w:space="0" w:color="auto"/>
              <w:bottom w:val="single" w:sz="4" w:space="0" w:color="auto"/>
              <w:right w:val="single" w:sz="4" w:space="0" w:color="auto"/>
            </w:tcBorders>
          </w:tcPr>
          <w:p w14:paraId="64846D10" w14:textId="77777777" w:rsidR="00B83450" w:rsidRPr="00B83450" w:rsidRDefault="00B83450" w:rsidP="00B83450">
            <w:pPr>
              <w:rPr>
                <w:sz w:val="20"/>
                <w:szCs w:val="20"/>
                <w:lang w:eastAsia="ru-RU"/>
              </w:rPr>
            </w:pPr>
          </w:p>
        </w:tc>
      </w:tr>
      <w:tr w:rsidR="00B83450" w:rsidRPr="00B83450" w14:paraId="4BF7C242"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3B53389A" w14:textId="77777777" w:rsidR="00B83450" w:rsidRPr="00B83450" w:rsidRDefault="00B83450" w:rsidP="00B83450">
            <w:pPr>
              <w:rPr>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hideMark/>
          </w:tcPr>
          <w:p w14:paraId="02AF39E0" w14:textId="77777777" w:rsidR="00B83450" w:rsidRPr="00B83450" w:rsidRDefault="00B83450" w:rsidP="00B83450">
            <w:pPr>
              <w:rPr>
                <w:b/>
                <w:bCs/>
                <w:sz w:val="20"/>
                <w:szCs w:val="20"/>
                <w:lang w:eastAsia="ru-RU"/>
              </w:rPr>
            </w:pPr>
            <w:proofErr w:type="spellStart"/>
            <w:r w:rsidRPr="00B83450">
              <w:rPr>
                <w:b/>
                <w:bCs/>
                <w:sz w:val="20"/>
                <w:szCs w:val="20"/>
                <w:lang w:eastAsia="ru-RU"/>
              </w:rPr>
              <w:t>Қорытынды</w:t>
            </w:r>
            <w:proofErr w:type="spellEnd"/>
            <w:r w:rsidRPr="00B83450">
              <w:rPr>
                <w:b/>
                <w:bCs/>
                <w:sz w:val="20"/>
                <w:szCs w:val="20"/>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174BF642" w14:textId="77777777" w:rsidR="00B83450" w:rsidRPr="00B83450" w:rsidRDefault="00B83450" w:rsidP="00B83450">
            <w:pPr>
              <w:rPr>
                <w:b/>
                <w:bCs/>
                <w:sz w:val="20"/>
                <w:szCs w:val="20"/>
                <w:lang w:eastAsia="ru-RU"/>
              </w:rPr>
            </w:pPr>
            <w:r w:rsidRPr="00B83450">
              <w:rPr>
                <w:b/>
                <w:bCs/>
                <w:sz w:val="20"/>
                <w:szCs w:val="20"/>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5832F813" w14:textId="77777777" w:rsidR="00B83450" w:rsidRPr="00B83450" w:rsidRDefault="00B83450" w:rsidP="00B83450">
            <w:pPr>
              <w:rPr>
                <w:b/>
                <w:bCs/>
                <w:sz w:val="20"/>
                <w:szCs w:val="20"/>
                <w:lang w:eastAsia="ru-RU"/>
              </w:rPr>
            </w:pPr>
            <w:r w:rsidRPr="00B83450">
              <w:rPr>
                <w:b/>
                <w:bCs/>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3663E74A" w14:textId="77777777" w:rsidR="00B83450" w:rsidRPr="00B83450" w:rsidRDefault="00B83450" w:rsidP="00B83450">
            <w:pPr>
              <w:rPr>
                <w:b/>
                <w:bCs/>
                <w:sz w:val="20"/>
                <w:szCs w:val="20"/>
                <w:lang w:eastAsia="ru-RU"/>
              </w:rPr>
            </w:pPr>
            <w:r w:rsidRPr="00B83450">
              <w:rPr>
                <w:b/>
                <w:bCs/>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31ACDB6C" w14:textId="77777777" w:rsidR="00B83450" w:rsidRPr="00B83450" w:rsidRDefault="00B83450" w:rsidP="00B83450">
            <w:pPr>
              <w:rPr>
                <w:b/>
                <w:bCs/>
                <w:sz w:val="20"/>
                <w:szCs w:val="20"/>
                <w:lang w:eastAsia="ru-RU"/>
              </w:rPr>
            </w:pPr>
            <w:r w:rsidRPr="00B83450">
              <w:rPr>
                <w:b/>
                <w:bCs/>
                <w:sz w:val="20"/>
                <w:szCs w:val="20"/>
                <w:lang w:eastAsia="ru-RU"/>
              </w:rPr>
              <w:t>94</w:t>
            </w:r>
          </w:p>
        </w:tc>
        <w:tc>
          <w:tcPr>
            <w:tcW w:w="3251" w:type="dxa"/>
            <w:tcBorders>
              <w:top w:val="single" w:sz="4" w:space="0" w:color="auto"/>
              <w:left w:val="single" w:sz="4" w:space="0" w:color="auto"/>
              <w:bottom w:val="single" w:sz="4" w:space="0" w:color="auto"/>
              <w:right w:val="single" w:sz="4" w:space="0" w:color="auto"/>
            </w:tcBorders>
            <w:hideMark/>
          </w:tcPr>
          <w:p w14:paraId="4F6A9A65" w14:textId="77777777" w:rsidR="00B83450" w:rsidRPr="00B83450" w:rsidRDefault="00B83450" w:rsidP="00B83450">
            <w:pPr>
              <w:rPr>
                <w:b/>
                <w:bCs/>
                <w:sz w:val="20"/>
                <w:szCs w:val="20"/>
                <w:lang w:eastAsia="ru-RU"/>
              </w:rPr>
            </w:pPr>
            <w:r w:rsidRPr="00B83450">
              <w:rPr>
                <w:sz w:val="20"/>
                <w:szCs w:val="20"/>
                <w:lang w:eastAsia="ru-RU"/>
              </w:rPr>
              <w:t xml:space="preserve">200+ 75 + 60 + 94 = </w:t>
            </w:r>
            <w:r w:rsidRPr="00B83450">
              <w:rPr>
                <w:b/>
                <w:bCs/>
                <w:sz w:val="20"/>
                <w:szCs w:val="20"/>
                <w:lang w:eastAsia="ru-RU"/>
              </w:rPr>
              <w:t>429</w:t>
            </w:r>
          </w:p>
          <w:p w14:paraId="47B1FE91" w14:textId="77777777" w:rsidR="00B83450" w:rsidRPr="00B83450" w:rsidRDefault="00B83450" w:rsidP="00B83450">
            <w:pPr>
              <w:rPr>
                <w:sz w:val="20"/>
                <w:szCs w:val="20"/>
                <w:lang w:eastAsia="ru-RU"/>
              </w:rPr>
            </w:pPr>
            <w:r w:rsidRPr="00B83450">
              <w:rPr>
                <w:sz w:val="20"/>
                <w:szCs w:val="20"/>
                <w:lang w:eastAsia="ru-RU"/>
              </w:rPr>
              <w:t xml:space="preserve">429 / 6 </w:t>
            </w:r>
            <w:proofErr w:type="spellStart"/>
            <w:r w:rsidRPr="00B83450">
              <w:rPr>
                <w:sz w:val="20"/>
                <w:szCs w:val="20"/>
                <w:lang w:eastAsia="ru-RU"/>
              </w:rPr>
              <w:t>критериий</w:t>
            </w:r>
            <w:proofErr w:type="spellEnd"/>
            <w:r w:rsidRPr="00B83450">
              <w:rPr>
                <w:sz w:val="20"/>
                <w:szCs w:val="20"/>
                <w:lang w:eastAsia="ru-RU"/>
              </w:rPr>
              <w:t xml:space="preserve"> = 71,5</w:t>
            </w:r>
          </w:p>
          <w:p w14:paraId="127FCD68" w14:textId="77777777" w:rsidR="00B83450" w:rsidRPr="00B83450" w:rsidRDefault="00B83450" w:rsidP="00B83450">
            <w:pPr>
              <w:rPr>
                <w:sz w:val="20"/>
                <w:szCs w:val="20"/>
                <w:lang w:eastAsia="ru-RU"/>
              </w:rPr>
            </w:pPr>
            <w:r w:rsidRPr="00B83450">
              <w:rPr>
                <w:b/>
                <w:bCs/>
                <w:sz w:val="20"/>
                <w:szCs w:val="20"/>
                <w:lang w:val="kk-KZ" w:eastAsia="ru-RU"/>
              </w:rPr>
              <w:t>Қорытынды</w:t>
            </w:r>
            <w:r w:rsidRPr="00B83450">
              <w:rPr>
                <w:b/>
                <w:bCs/>
                <w:sz w:val="20"/>
                <w:szCs w:val="20"/>
                <w:lang w:eastAsia="ru-RU"/>
              </w:rPr>
              <w:t xml:space="preserve"> балл в % = 72</w:t>
            </w:r>
          </w:p>
        </w:tc>
      </w:tr>
    </w:tbl>
    <w:p w14:paraId="7AE42FA5" w14:textId="77777777" w:rsidR="00B83450" w:rsidRPr="00B83450" w:rsidRDefault="00B83450" w:rsidP="00B83450">
      <w:pPr>
        <w:jc w:val="both"/>
        <w:rPr>
          <w:sz w:val="20"/>
          <w:szCs w:val="20"/>
          <w:lang w:val="kk-KZ" w:eastAsia="ru-RU"/>
        </w:rPr>
      </w:pPr>
    </w:p>
    <w:p w14:paraId="1F04CCB2" w14:textId="77777777" w:rsidR="00B83450" w:rsidRPr="00B83450" w:rsidRDefault="00B83450" w:rsidP="00B83450">
      <w:pPr>
        <w:jc w:val="both"/>
        <w:rPr>
          <w:sz w:val="20"/>
          <w:szCs w:val="20"/>
          <w:lang w:val="kk-KZ" w:eastAsia="ru-RU"/>
        </w:rPr>
      </w:pPr>
      <w:r w:rsidRPr="00B83450">
        <w:rPr>
          <w:sz w:val="20"/>
          <w:szCs w:val="20"/>
          <w:lang w:val="kk-KZ" w:eastAsia="ru-RU"/>
        </w:rPr>
        <w:t>Есептеу кезінде алынған пайыздарға сүйене отырып, біз бағаны бағалау шкаласымен салыстыра аламыз.</w:t>
      </w:r>
      <w:r w:rsidRPr="00B83450">
        <w:rPr>
          <w:b/>
          <w:bCs/>
          <w:sz w:val="20"/>
          <w:szCs w:val="20"/>
          <w:lang w:val="kk-KZ" w:eastAsia="ru-RU"/>
        </w:rPr>
        <w:t xml:space="preserve">2 </w:t>
      </w:r>
      <w:r w:rsidRPr="00B83450">
        <w:rPr>
          <w:bCs/>
          <w:sz w:val="20"/>
          <w:szCs w:val="20"/>
          <w:lang w:val="kk-KZ" w:eastAsia="ru-RU"/>
        </w:rPr>
        <w:t xml:space="preserve">ұпай 70 баллдан 89 баллға дейінгі сандар аралығында тұр, бұл бағалау шкаласы бойынша, </w:t>
      </w:r>
      <w:r w:rsidRPr="00B83450">
        <w:rPr>
          <w:b/>
          <w:bCs/>
          <w:sz w:val="20"/>
          <w:szCs w:val="20"/>
          <w:lang w:val="kk-KZ" w:eastAsia="ru-RU"/>
        </w:rPr>
        <w:t>"Жақсы"</w:t>
      </w:r>
      <w:r w:rsidRPr="00B83450">
        <w:rPr>
          <w:bCs/>
          <w:sz w:val="20"/>
          <w:szCs w:val="20"/>
          <w:lang w:val="kk-KZ" w:eastAsia="ru-RU"/>
        </w:rPr>
        <w:t xml:space="preserve"> санатына сәйкес келеді.</w:t>
      </w:r>
    </w:p>
    <w:p w14:paraId="162D96F8" w14:textId="77777777" w:rsidR="00B83450" w:rsidRPr="00B83450" w:rsidRDefault="00B83450" w:rsidP="00B83450">
      <w:pPr>
        <w:jc w:val="both"/>
        <w:rPr>
          <w:sz w:val="20"/>
          <w:szCs w:val="20"/>
          <w:lang w:val="kk-KZ"/>
        </w:rPr>
      </w:pPr>
      <w:r w:rsidRPr="00B83450">
        <w:rPr>
          <w:sz w:val="20"/>
          <w:szCs w:val="20"/>
          <w:lang w:val="kk-KZ"/>
        </w:rPr>
        <w:t>Осылайша, осы емтиханды есептеуде білім алушылардың оқу жетістіктерін есепке алуды бағалаудың балдық-рейтингтік әріптік шкаласынан дәстүрлі бағалауға ауыстыра отырып,              ECTS және дәстүрлі жүйесіне сәйкес 72 балл "Жақсы"-ға бағаланатын болады.</w:t>
      </w:r>
    </w:p>
    <w:p w14:paraId="6E055473" w14:textId="77777777" w:rsidR="00B83450" w:rsidRPr="00B83450" w:rsidRDefault="00B83450" w:rsidP="00B83450">
      <w:pPr>
        <w:jc w:val="both"/>
        <w:rPr>
          <w:sz w:val="20"/>
          <w:szCs w:val="20"/>
          <w:lang w:val="kk-KZ"/>
        </w:rPr>
      </w:pPr>
      <w:r w:rsidRPr="00B83450">
        <w:rPr>
          <w:rFonts w:eastAsia="KPSPR+TimesNewRomanPSMT"/>
          <w:color w:val="000000"/>
          <w:spacing w:val="1"/>
          <w:w w:val="103"/>
          <w:sz w:val="20"/>
          <w:szCs w:val="20"/>
          <w:lang w:val="kk-KZ"/>
        </w:rPr>
        <w:t>Емтихан билеттері 3 сұрақтан тұрады. Дұрыс орындалған тапсырмалар үшін ең көбі - 100 балл, оның ішінде бірінші сұраққа – 30 балл, екінші сұраққа-30 балл, үшінші сұраққа - 40 балл беріледі.</w:t>
      </w:r>
    </w:p>
    <w:p w14:paraId="5D85ADFF" w14:textId="77777777" w:rsidR="00B83450" w:rsidRPr="00B83450" w:rsidRDefault="00B83450" w:rsidP="00B83450">
      <w:pPr>
        <w:rPr>
          <w:sz w:val="20"/>
          <w:szCs w:val="20"/>
          <w:lang w:val="kk-KZ"/>
        </w:rPr>
      </w:pPr>
    </w:p>
    <w:p w14:paraId="6C70F0F7" w14:textId="77777777" w:rsidR="00B83450" w:rsidRPr="00B83450" w:rsidRDefault="00B83450" w:rsidP="00B83450">
      <w:pPr>
        <w:rPr>
          <w:sz w:val="20"/>
          <w:szCs w:val="20"/>
          <w:lang w:val="kk-KZ"/>
        </w:rPr>
      </w:pPr>
    </w:p>
    <w:p w14:paraId="1C2C2F01" w14:textId="77777777" w:rsidR="00B83450" w:rsidRPr="00B83450" w:rsidRDefault="00B83450" w:rsidP="00B83450">
      <w:pPr>
        <w:rPr>
          <w:sz w:val="20"/>
          <w:szCs w:val="20"/>
          <w:lang w:val="kk-KZ"/>
        </w:rPr>
      </w:pPr>
    </w:p>
    <w:p w14:paraId="6613F621" w14:textId="77777777" w:rsidR="00B83450" w:rsidRPr="00B83450" w:rsidRDefault="00B83450" w:rsidP="00B83450">
      <w:pPr>
        <w:rPr>
          <w:sz w:val="20"/>
          <w:szCs w:val="20"/>
          <w:lang w:val="kk-KZ"/>
        </w:rPr>
      </w:pPr>
    </w:p>
    <w:p w14:paraId="26D635BE" w14:textId="77777777" w:rsidR="00B83450" w:rsidRPr="00B83450" w:rsidRDefault="00B83450" w:rsidP="00B83450">
      <w:pPr>
        <w:rPr>
          <w:sz w:val="20"/>
          <w:szCs w:val="20"/>
          <w:lang w:val="kk-KZ"/>
        </w:rPr>
      </w:pPr>
    </w:p>
    <w:p w14:paraId="02D88721" w14:textId="77777777" w:rsidR="00B83450" w:rsidRPr="00B83450" w:rsidRDefault="00B83450" w:rsidP="00B83450">
      <w:pPr>
        <w:jc w:val="center"/>
        <w:rPr>
          <w:sz w:val="20"/>
          <w:szCs w:val="20"/>
          <w:lang w:val="kk-KZ"/>
        </w:rPr>
      </w:pPr>
    </w:p>
    <w:p w14:paraId="47C4ACF1" w14:textId="70EB78E4" w:rsidR="00B83450" w:rsidRDefault="00B83450" w:rsidP="00B83450">
      <w:pPr>
        <w:tabs>
          <w:tab w:val="left" w:pos="3420"/>
        </w:tabs>
        <w:rPr>
          <w:bCs/>
          <w:kern w:val="32"/>
          <w:sz w:val="20"/>
          <w:szCs w:val="20"/>
        </w:rPr>
      </w:pPr>
      <w:r w:rsidRPr="00B83450">
        <w:rPr>
          <w:bCs/>
          <w:kern w:val="32"/>
          <w:sz w:val="20"/>
          <w:szCs w:val="20"/>
          <w:lang w:val="kk-KZ"/>
        </w:rPr>
        <w:t xml:space="preserve">                                                      </w:t>
      </w:r>
      <w:r w:rsidRPr="00B83450">
        <w:rPr>
          <w:bCs/>
          <w:kern w:val="32"/>
          <w:sz w:val="20"/>
          <w:szCs w:val="20"/>
        </w:rPr>
        <w:t xml:space="preserve">Декан </w:t>
      </w:r>
      <w:proofErr w:type="spellStart"/>
      <w:r w:rsidRPr="00B83450">
        <w:rPr>
          <w:bCs/>
          <w:kern w:val="32"/>
          <w:sz w:val="20"/>
          <w:szCs w:val="20"/>
        </w:rPr>
        <w:t>м.а</w:t>
      </w:r>
      <w:proofErr w:type="spellEnd"/>
      <w:r w:rsidRPr="00B83450">
        <w:rPr>
          <w:bCs/>
          <w:kern w:val="32"/>
          <w:sz w:val="20"/>
          <w:szCs w:val="20"/>
        </w:rPr>
        <w:t xml:space="preserve">.      ___________________________________                               Б.У. </w:t>
      </w:r>
      <w:proofErr w:type="spellStart"/>
      <w:r w:rsidRPr="00B83450">
        <w:rPr>
          <w:bCs/>
          <w:kern w:val="32"/>
          <w:sz w:val="20"/>
          <w:szCs w:val="20"/>
        </w:rPr>
        <w:t>Джолдасбекова</w:t>
      </w:r>
      <w:proofErr w:type="spellEnd"/>
    </w:p>
    <w:p w14:paraId="4DDFAE4E" w14:textId="77777777" w:rsidR="005A231F" w:rsidRDefault="00B83450" w:rsidP="00B83450">
      <w:pPr>
        <w:tabs>
          <w:tab w:val="left" w:pos="3420"/>
        </w:tabs>
        <w:rPr>
          <w:bCs/>
          <w:kern w:val="32"/>
          <w:sz w:val="20"/>
          <w:szCs w:val="20"/>
        </w:rPr>
      </w:pPr>
      <w:r>
        <w:rPr>
          <w:bCs/>
          <w:kern w:val="32"/>
          <w:sz w:val="20"/>
          <w:szCs w:val="20"/>
        </w:rPr>
        <w:t xml:space="preserve">                                                     </w:t>
      </w:r>
    </w:p>
    <w:p w14:paraId="0A9874B6" w14:textId="055AD114" w:rsidR="00B83450" w:rsidRDefault="005A231F" w:rsidP="00B83450">
      <w:pPr>
        <w:tabs>
          <w:tab w:val="left" w:pos="3420"/>
        </w:tabs>
        <w:rPr>
          <w:bCs/>
          <w:kern w:val="32"/>
          <w:sz w:val="20"/>
          <w:szCs w:val="20"/>
          <w:lang w:val="kk-KZ"/>
        </w:rPr>
      </w:pPr>
      <w:r>
        <w:rPr>
          <w:bCs/>
          <w:kern w:val="32"/>
          <w:sz w:val="20"/>
          <w:szCs w:val="20"/>
        </w:rPr>
        <w:t xml:space="preserve">                                                    </w:t>
      </w:r>
      <w:r w:rsidR="00B83450">
        <w:rPr>
          <w:bCs/>
          <w:kern w:val="32"/>
          <w:sz w:val="20"/>
          <w:szCs w:val="20"/>
        </w:rPr>
        <w:t xml:space="preserve"> </w:t>
      </w:r>
      <w:r w:rsidR="00B83450">
        <w:rPr>
          <w:bCs/>
          <w:kern w:val="32"/>
          <w:sz w:val="20"/>
          <w:szCs w:val="20"/>
          <w:lang w:val="kk-KZ"/>
        </w:rPr>
        <w:t>Оқыту және білім беру</w:t>
      </w:r>
      <w:r w:rsidR="00B83450" w:rsidRPr="00B83450">
        <w:rPr>
          <w:bCs/>
          <w:kern w:val="32"/>
          <w:sz w:val="20"/>
          <w:szCs w:val="20"/>
          <w:lang w:val="kk-KZ"/>
        </w:rPr>
        <w:t xml:space="preserve"> </w:t>
      </w:r>
      <w:r w:rsidR="00B83450">
        <w:rPr>
          <w:bCs/>
          <w:kern w:val="32"/>
          <w:sz w:val="20"/>
          <w:szCs w:val="20"/>
          <w:lang w:val="kk-KZ"/>
        </w:rPr>
        <w:t>сапасы</w:t>
      </w:r>
    </w:p>
    <w:p w14:paraId="1489A5D0" w14:textId="0813A3B7" w:rsidR="00B83450" w:rsidRDefault="00B83450" w:rsidP="00B83450">
      <w:pPr>
        <w:tabs>
          <w:tab w:val="left" w:pos="3420"/>
        </w:tabs>
        <w:rPr>
          <w:bCs/>
          <w:kern w:val="32"/>
          <w:sz w:val="20"/>
          <w:szCs w:val="20"/>
          <w:lang w:val="kk-KZ"/>
        </w:rPr>
      </w:pPr>
      <w:r>
        <w:rPr>
          <w:bCs/>
          <w:kern w:val="32"/>
          <w:sz w:val="20"/>
          <w:szCs w:val="20"/>
          <w:lang w:val="kk-KZ"/>
        </w:rPr>
        <w:t xml:space="preserve">                                                     бойынша Академиялық</w:t>
      </w:r>
    </w:p>
    <w:p w14:paraId="410EA728" w14:textId="747C66D7" w:rsidR="00B83450" w:rsidRPr="00B83450" w:rsidRDefault="00B83450" w:rsidP="00B83450">
      <w:pPr>
        <w:tabs>
          <w:tab w:val="left" w:pos="3420"/>
        </w:tabs>
        <w:rPr>
          <w:bCs/>
          <w:kern w:val="32"/>
          <w:sz w:val="20"/>
          <w:szCs w:val="20"/>
          <w:lang w:val="kk-KZ"/>
        </w:rPr>
      </w:pPr>
      <w:r>
        <w:rPr>
          <w:bCs/>
          <w:kern w:val="32"/>
          <w:sz w:val="20"/>
          <w:szCs w:val="20"/>
          <w:lang w:val="kk-KZ"/>
        </w:rPr>
        <w:t xml:space="preserve">                                                     комитетінің төрағасы </w:t>
      </w:r>
      <w:r w:rsidR="005A231F">
        <w:rPr>
          <w:bCs/>
          <w:kern w:val="32"/>
          <w:sz w:val="20"/>
          <w:szCs w:val="20"/>
          <w:lang w:val="kk-KZ"/>
        </w:rPr>
        <w:t>____________________________                               А.А. Аккузова</w:t>
      </w:r>
    </w:p>
    <w:p w14:paraId="19A1D816" w14:textId="77777777" w:rsidR="00B83450" w:rsidRPr="00B83450" w:rsidRDefault="00B83450" w:rsidP="00B83450">
      <w:pPr>
        <w:tabs>
          <w:tab w:val="left" w:pos="3420"/>
        </w:tabs>
        <w:ind w:left="709"/>
        <w:jc w:val="center"/>
        <w:rPr>
          <w:bCs/>
          <w:kern w:val="32"/>
          <w:sz w:val="20"/>
          <w:szCs w:val="20"/>
          <w:lang w:val="kk-KZ"/>
        </w:rPr>
      </w:pPr>
    </w:p>
    <w:p w14:paraId="556664B1" w14:textId="63822B42" w:rsidR="00B83450" w:rsidRPr="00B83450" w:rsidRDefault="00B83450" w:rsidP="00B83450">
      <w:pPr>
        <w:tabs>
          <w:tab w:val="left" w:pos="3420"/>
        </w:tabs>
        <w:ind w:left="709"/>
        <w:rPr>
          <w:bCs/>
          <w:kern w:val="32"/>
          <w:sz w:val="20"/>
          <w:szCs w:val="20"/>
        </w:rPr>
      </w:pPr>
      <w:r w:rsidRPr="00B83450">
        <w:rPr>
          <w:bCs/>
          <w:kern w:val="32"/>
          <w:sz w:val="20"/>
          <w:szCs w:val="20"/>
          <w:lang w:val="kk-KZ"/>
        </w:rPr>
        <w:t xml:space="preserve">                                       </w:t>
      </w:r>
      <w:r w:rsidRPr="00460D29">
        <w:rPr>
          <w:bCs/>
          <w:kern w:val="32"/>
          <w:sz w:val="20"/>
          <w:szCs w:val="20"/>
          <w:lang w:val="kk-KZ"/>
        </w:rPr>
        <w:t xml:space="preserve">Кафедра меңгерушісінің м.а.       </w:t>
      </w:r>
      <w:r w:rsidRPr="00B83450">
        <w:rPr>
          <w:bCs/>
          <w:kern w:val="32"/>
          <w:sz w:val="20"/>
          <w:szCs w:val="20"/>
        </w:rPr>
        <w:t xml:space="preserve">_____________________                           Д.Ж. </w:t>
      </w:r>
      <w:proofErr w:type="spellStart"/>
      <w:r w:rsidRPr="00B83450">
        <w:rPr>
          <w:bCs/>
          <w:kern w:val="32"/>
          <w:sz w:val="20"/>
          <w:szCs w:val="20"/>
        </w:rPr>
        <w:t>Досмагамбетова</w:t>
      </w:r>
      <w:proofErr w:type="spellEnd"/>
    </w:p>
    <w:p w14:paraId="5431B2F1" w14:textId="77777777" w:rsidR="00B83450" w:rsidRPr="00B83450" w:rsidRDefault="00B83450" w:rsidP="00B83450">
      <w:pPr>
        <w:jc w:val="center"/>
        <w:rPr>
          <w:bCs/>
          <w:kern w:val="32"/>
          <w:sz w:val="20"/>
          <w:szCs w:val="20"/>
        </w:rPr>
      </w:pPr>
    </w:p>
    <w:p w14:paraId="11AA9CD3" w14:textId="77777777" w:rsidR="00B83450" w:rsidRPr="00B83450" w:rsidRDefault="00B83450" w:rsidP="00B83450">
      <w:pPr>
        <w:rPr>
          <w:sz w:val="20"/>
          <w:szCs w:val="20"/>
        </w:rPr>
      </w:pPr>
      <w:r w:rsidRPr="00B83450">
        <w:rPr>
          <w:bCs/>
          <w:kern w:val="32"/>
          <w:sz w:val="20"/>
          <w:szCs w:val="20"/>
        </w:rPr>
        <w:t xml:space="preserve">                                                      </w:t>
      </w:r>
      <w:proofErr w:type="spellStart"/>
      <w:r w:rsidRPr="00B83450">
        <w:rPr>
          <w:bCs/>
          <w:kern w:val="32"/>
          <w:sz w:val="20"/>
          <w:szCs w:val="20"/>
        </w:rPr>
        <w:t>Оқытушы</w:t>
      </w:r>
      <w:proofErr w:type="spellEnd"/>
      <w:r w:rsidRPr="00B83450">
        <w:rPr>
          <w:bCs/>
          <w:kern w:val="32"/>
          <w:sz w:val="20"/>
          <w:szCs w:val="20"/>
        </w:rPr>
        <w:t xml:space="preserve">       ___________________________________                               К.Т. </w:t>
      </w:r>
      <w:proofErr w:type="spellStart"/>
      <w:r w:rsidRPr="00B83450">
        <w:rPr>
          <w:bCs/>
          <w:kern w:val="32"/>
          <w:sz w:val="20"/>
          <w:szCs w:val="20"/>
        </w:rPr>
        <w:t>Мулдабекова</w:t>
      </w:r>
      <w:proofErr w:type="spellEnd"/>
    </w:p>
    <w:p w14:paraId="594EF2E3" w14:textId="77777777" w:rsidR="00B83450" w:rsidRPr="00B83450" w:rsidRDefault="00B83450" w:rsidP="00B83450">
      <w:pPr>
        <w:pBdr>
          <w:top w:val="nil"/>
          <w:left w:val="nil"/>
          <w:bottom w:val="nil"/>
          <w:right w:val="nil"/>
          <w:between w:val="nil"/>
        </w:pBdr>
        <w:tabs>
          <w:tab w:val="left" w:pos="4442"/>
          <w:tab w:val="left" w:pos="4666"/>
        </w:tabs>
        <w:spacing w:before="2"/>
        <w:ind w:firstLine="567"/>
        <w:rPr>
          <w:color w:val="000000"/>
          <w:sz w:val="24"/>
          <w:szCs w:val="24"/>
        </w:rPr>
      </w:pPr>
      <w:r w:rsidRPr="00B83450">
        <w:rPr>
          <w:color w:val="000000"/>
          <w:sz w:val="24"/>
          <w:szCs w:val="24"/>
        </w:rPr>
        <w:tab/>
      </w:r>
    </w:p>
    <w:p w14:paraId="0AEF5A47" w14:textId="77777777" w:rsidR="00801D76" w:rsidRDefault="00801D76" w:rsidP="00801D76">
      <w:pPr>
        <w:jc w:val="center"/>
        <w:rPr>
          <w:b/>
          <w:bCs/>
          <w:sz w:val="20"/>
          <w:szCs w:val="20"/>
          <w:lang w:val="kk-KZ" w:eastAsia="ru-RU"/>
        </w:rPr>
      </w:pPr>
    </w:p>
    <w:p w14:paraId="59F857F4" w14:textId="77777777" w:rsidR="00801D76" w:rsidRDefault="00801D76" w:rsidP="00801D76">
      <w:pPr>
        <w:jc w:val="center"/>
        <w:rPr>
          <w:b/>
          <w:bCs/>
          <w:sz w:val="20"/>
          <w:szCs w:val="20"/>
          <w:lang w:val="kk-KZ" w:eastAsia="ru-RU"/>
        </w:rPr>
      </w:pPr>
    </w:p>
    <w:p w14:paraId="61FC4EB3" w14:textId="5E6BDB12" w:rsidR="003A2D78" w:rsidRPr="00293192" w:rsidRDefault="003A2D78" w:rsidP="003A2D78">
      <w:pPr>
        <w:jc w:val="center"/>
        <w:rPr>
          <w:sz w:val="24"/>
          <w:szCs w:val="24"/>
          <w:lang w:val="kk-KZ"/>
        </w:rPr>
      </w:pPr>
      <w:r w:rsidRPr="00293192">
        <w:rPr>
          <w:sz w:val="24"/>
          <w:szCs w:val="24"/>
          <w:lang w:val="kk-KZ"/>
        </w:rPr>
        <w:t xml:space="preserve">                    </w:t>
      </w:r>
    </w:p>
    <w:sectPr w:rsidR="003A2D78" w:rsidRPr="00293192" w:rsidSect="00336F14">
      <w:pgSz w:w="16850" w:h="11920"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C039" w14:textId="77777777" w:rsidR="00A94153" w:rsidRDefault="00A94153" w:rsidP="00336F14">
      <w:r>
        <w:separator/>
      </w:r>
    </w:p>
  </w:endnote>
  <w:endnote w:type="continuationSeparator" w:id="0">
    <w:p w14:paraId="2AB6B41F" w14:textId="77777777" w:rsidR="00A94153" w:rsidRDefault="00A94153" w:rsidP="0033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0E08" w14:textId="77777777" w:rsidR="00A94153" w:rsidRDefault="00A94153" w:rsidP="00336F14">
      <w:r>
        <w:separator/>
      </w:r>
    </w:p>
  </w:footnote>
  <w:footnote w:type="continuationSeparator" w:id="0">
    <w:p w14:paraId="30D50E89" w14:textId="77777777" w:rsidR="00A94153" w:rsidRDefault="00A94153" w:rsidP="0033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B8D"/>
    <w:multiLevelType w:val="hybridMultilevel"/>
    <w:tmpl w:val="0AB05B70"/>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6DCF"/>
    <w:multiLevelType w:val="hybridMultilevel"/>
    <w:tmpl w:val="F62CA970"/>
    <w:lvl w:ilvl="0" w:tplc="FFD8B21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3"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1ABD67F0"/>
    <w:multiLevelType w:val="multilevel"/>
    <w:tmpl w:val="76AADF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6" w15:restartNumberingAfterBreak="0">
    <w:nsid w:val="24F87013"/>
    <w:multiLevelType w:val="hybridMultilevel"/>
    <w:tmpl w:val="403ED660"/>
    <w:lvl w:ilvl="0" w:tplc="CEA6391A">
      <w:start w:val="1"/>
      <w:numFmt w:val="decimal"/>
      <w:lvlText w:val="%1."/>
      <w:lvlJc w:val="left"/>
      <w:pPr>
        <w:ind w:left="786" w:hanging="360"/>
      </w:pPr>
      <w:rPr>
        <w:rFonts w:eastAsia="Calibr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8"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18048A6"/>
    <w:multiLevelType w:val="hybridMultilevel"/>
    <w:tmpl w:val="A5E617FC"/>
    <w:lvl w:ilvl="0" w:tplc="CEB0D84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1"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2" w15:restartNumberingAfterBreak="0">
    <w:nsid w:val="37CD62B6"/>
    <w:multiLevelType w:val="multilevel"/>
    <w:tmpl w:val="677EB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B78CF"/>
    <w:multiLevelType w:val="hybridMultilevel"/>
    <w:tmpl w:val="9EFE10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442688E"/>
    <w:multiLevelType w:val="hybridMultilevel"/>
    <w:tmpl w:val="747AD440"/>
    <w:lvl w:ilvl="0" w:tplc="14EAA3A4">
      <w:start w:val="1"/>
      <w:numFmt w:val="decimal"/>
      <w:lvlText w:val="%1."/>
      <w:lvlJc w:val="left"/>
      <w:pPr>
        <w:ind w:left="72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000CA5"/>
    <w:multiLevelType w:val="multilevel"/>
    <w:tmpl w:val="76AADF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B53BA"/>
    <w:multiLevelType w:val="hybridMultilevel"/>
    <w:tmpl w:val="B5B2F8EC"/>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9"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20" w15:restartNumberingAfterBreak="0">
    <w:nsid w:val="6132750A"/>
    <w:multiLevelType w:val="hybridMultilevel"/>
    <w:tmpl w:val="C9484CA8"/>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22"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23" w15:restartNumberingAfterBreak="0">
    <w:nsid w:val="652A422F"/>
    <w:multiLevelType w:val="hybridMultilevel"/>
    <w:tmpl w:val="97C87C60"/>
    <w:lvl w:ilvl="0" w:tplc="DB84D69C">
      <w:start w:val="1"/>
      <w:numFmt w:val="decimal"/>
      <w:lvlText w:val="%1."/>
      <w:lvlJc w:val="left"/>
      <w:pPr>
        <w:ind w:left="720" w:hanging="360"/>
      </w:pPr>
      <w:rPr>
        <w:rFonts w:eastAsia="Calibri"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25" w15:restartNumberingAfterBreak="0">
    <w:nsid w:val="696D4AF4"/>
    <w:multiLevelType w:val="multilevel"/>
    <w:tmpl w:val="677EB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3316D"/>
    <w:multiLevelType w:val="hybridMultilevel"/>
    <w:tmpl w:val="E368B3AA"/>
    <w:lvl w:ilvl="0" w:tplc="1D7EB8F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475301"/>
    <w:multiLevelType w:val="multilevel"/>
    <w:tmpl w:val="677EB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C1876"/>
    <w:multiLevelType w:val="hybridMultilevel"/>
    <w:tmpl w:val="EA70485C"/>
    <w:lvl w:ilvl="0" w:tplc="54CA2F8A">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abstractNum w:abstractNumId="30" w15:restartNumberingAfterBreak="0">
    <w:nsid w:val="792717B0"/>
    <w:multiLevelType w:val="hybridMultilevel"/>
    <w:tmpl w:val="36086392"/>
    <w:lvl w:ilvl="0" w:tplc="520AB8B8">
      <w:start w:val="1"/>
      <w:numFmt w:val="decimal"/>
      <w:lvlText w:val="%1."/>
      <w:lvlJc w:val="left"/>
      <w:pPr>
        <w:ind w:left="720" w:hanging="360"/>
      </w:pPr>
      <w:rPr>
        <w:rFonts w:hint="default"/>
        <w:b w:val="0"/>
        <w:bCs/>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BB23E6"/>
    <w:multiLevelType w:val="hybridMultilevel"/>
    <w:tmpl w:val="DBEC6ADA"/>
    <w:lvl w:ilvl="0" w:tplc="0419000F">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F01ADD"/>
    <w:multiLevelType w:val="hybridMultilevel"/>
    <w:tmpl w:val="76C27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1"/>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8"/>
  </w:num>
  <w:num w:numId="9">
    <w:abstractNumId w:val="2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2"/>
  </w:num>
  <w:num w:numId="15">
    <w:abstractNumId w:val="20"/>
  </w:num>
  <w:num w:numId="16">
    <w:abstractNumId w:val="0"/>
  </w:num>
  <w:num w:numId="17">
    <w:abstractNumId w:val="17"/>
  </w:num>
  <w:num w:numId="18">
    <w:abstractNumId w:val="13"/>
  </w:num>
  <w:num w:numId="19">
    <w:abstractNumId w:val="1"/>
  </w:num>
  <w:num w:numId="20">
    <w:abstractNumId w:val="28"/>
  </w:num>
  <w:num w:numId="21">
    <w:abstractNumId w:val="32"/>
  </w:num>
  <w:num w:numId="22">
    <w:abstractNumId w:val="9"/>
  </w:num>
  <w:num w:numId="23">
    <w:abstractNumId w:val="30"/>
  </w:num>
  <w:num w:numId="24">
    <w:abstractNumId w:val="6"/>
  </w:num>
  <w:num w:numId="25">
    <w:abstractNumId w:val="15"/>
  </w:num>
  <w:num w:numId="26">
    <w:abstractNumId w:val="23"/>
  </w:num>
  <w:num w:numId="27">
    <w:abstractNumId w:val="26"/>
  </w:num>
  <w:num w:numId="28">
    <w:abstractNumId w:val="31"/>
  </w:num>
  <w:num w:numId="29">
    <w:abstractNumId w:val="12"/>
  </w:num>
  <w:num w:numId="30">
    <w:abstractNumId w:val="25"/>
  </w:num>
  <w:num w:numId="31">
    <w:abstractNumId w:val="27"/>
  </w:num>
  <w:num w:numId="32">
    <w:abstractNumId w:val="1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69"/>
    <w:rsid w:val="00015A3A"/>
    <w:rsid w:val="00043C5D"/>
    <w:rsid w:val="0004673E"/>
    <w:rsid w:val="00063C40"/>
    <w:rsid w:val="0006737D"/>
    <w:rsid w:val="00073064"/>
    <w:rsid w:val="00076FA0"/>
    <w:rsid w:val="0008194D"/>
    <w:rsid w:val="000A6BDC"/>
    <w:rsid w:val="000A725F"/>
    <w:rsid w:val="000C2F11"/>
    <w:rsid w:val="000D64DC"/>
    <w:rsid w:val="000E5357"/>
    <w:rsid w:val="001009CC"/>
    <w:rsid w:val="0010194F"/>
    <w:rsid w:val="00102A7D"/>
    <w:rsid w:val="00104B11"/>
    <w:rsid w:val="00117250"/>
    <w:rsid w:val="0014255E"/>
    <w:rsid w:val="00142E15"/>
    <w:rsid w:val="00147576"/>
    <w:rsid w:val="001510B4"/>
    <w:rsid w:val="00173F29"/>
    <w:rsid w:val="001849AF"/>
    <w:rsid w:val="001856C1"/>
    <w:rsid w:val="00195A4F"/>
    <w:rsid w:val="001A4469"/>
    <w:rsid w:val="001B0217"/>
    <w:rsid w:val="001B0C0D"/>
    <w:rsid w:val="001B1AEC"/>
    <w:rsid w:val="001B798C"/>
    <w:rsid w:val="001C5899"/>
    <w:rsid w:val="001D21ED"/>
    <w:rsid w:val="001F1998"/>
    <w:rsid w:val="00207A7A"/>
    <w:rsid w:val="00215195"/>
    <w:rsid w:val="00245E5E"/>
    <w:rsid w:val="00257435"/>
    <w:rsid w:val="00272A6B"/>
    <w:rsid w:val="00291DEF"/>
    <w:rsid w:val="00293192"/>
    <w:rsid w:val="002974E6"/>
    <w:rsid w:val="002A0F0E"/>
    <w:rsid w:val="002B0386"/>
    <w:rsid w:val="002B5D4D"/>
    <w:rsid w:val="002B5FA9"/>
    <w:rsid w:val="002C2B88"/>
    <w:rsid w:val="002E6FF2"/>
    <w:rsid w:val="00331C81"/>
    <w:rsid w:val="003322CD"/>
    <w:rsid w:val="00336F14"/>
    <w:rsid w:val="00341604"/>
    <w:rsid w:val="003640B9"/>
    <w:rsid w:val="00385EF8"/>
    <w:rsid w:val="003A2D78"/>
    <w:rsid w:val="003C6EC5"/>
    <w:rsid w:val="003E045D"/>
    <w:rsid w:val="003E48F9"/>
    <w:rsid w:val="0042097E"/>
    <w:rsid w:val="00451552"/>
    <w:rsid w:val="00460D29"/>
    <w:rsid w:val="00463ED8"/>
    <w:rsid w:val="00474AE6"/>
    <w:rsid w:val="004815C4"/>
    <w:rsid w:val="00481CD1"/>
    <w:rsid w:val="00482808"/>
    <w:rsid w:val="004B6F92"/>
    <w:rsid w:val="004B75A2"/>
    <w:rsid w:val="004C640F"/>
    <w:rsid w:val="004E0B4A"/>
    <w:rsid w:val="004F07A7"/>
    <w:rsid w:val="004F24AF"/>
    <w:rsid w:val="00511349"/>
    <w:rsid w:val="0051202E"/>
    <w:rsid w:val="00517D93"/>
    <w:rsid w:val="00533530"/>
    <w:rsid w:val="00566252"/>
    <w:rsid w:val="00573840"/>
    <w:rsid w:val="00574074"/>
    <w:rsid w:val="00574CF9"/>
    <w:rsid w:val="00576F56"/>
    <w:rsid w:val="00594DA5"/>
    <w:rsid w:val="0059510E"/>
    <w:rsid w:val="0059593A"/>
    <w:rsid w:val="005A231F"/>
    <w:rsid w:val="005A66E3"/>
    <w:rsid w:val="005A7F21"/>
    <w:rsid w:val="005D69FB"/>
    <w:rsid w:val="005D7547"/>
    <w:rsid w:val="005E0BF6"/>
    <w:rsid w:val="006221DC"/>
    <w:rsid w:val="006437F5"/>
    <w:rsid w:val="0065580A"/>
    <w:rsid w:val="0068014B"/>
    <w:rsid w:val="00690363"/>
    <w:rsid w:val="006C0B95"/>
    <w:rsid w:val="006D0390"/>
    <w:rsid w:val="006D1513"/>
    <w:rsid w:val="006D3AF6"/>
    <w:rsid w:val="006E0ED1"/>
    <w:rsid w:val="006E73D2"/>
    <w:rsid w:val="006E7B0B"/>
    <w:rsid w:val="006F11AE"/>
    <w:rsid w:val="006F6C09"/>
    <w:rsid w:val="007076E6"/>
    <w:rsid w:val="00711070"/>
    <w:rsid w:val="00724FD4"/>
    <w:rsid w:val="00733ABD"/>
    <w:rsid w:val="00744590"/>
    <w:rsid w:val="007719F8"/>
    <w:rsid w:val="0079653D"/>
    <w:rsid w:val="007B13BC"/>
    <w:rsid w:val="007C4036"/>
    <w:rsid w:val="007D1BC0"/>
    <w:rsid w:val="007D3769"/>
    <w:rsid w:val="007E3822"/>
    <w:rsid w:val="007F5C01"/>
    <w:rsid w:val="007F7FB7"/>
    <w:rsid w:val="008014AA"/>
    <w:rsid w:val="00801D76"/>
    <w:rsid w:val="00811DED"/>
    <w:rsid w:val="00833EF8"/>
    <w:rsid w:val="00836D55"/>
    <w:rsid w:val="00847E08"/>
    <w:rsid w:val="0085011F"/>
    <w:rsid w:val="00857C5D"/>
    <w:rsid w:val="00880471"/>
    <w:rsid w:val="008A06D7"/>
    <w:rsid w:val="008A71B1"/>
    <w:rsid w:val="008C1223"/>
    <w:rsid w:val="008D0406"/>
    <w:rsid w:val="008D7280"/>
    <w:rsid w:val="008F7FB9"/>
    <w:rsid w:val="009069DD"/>
    <w:rsid w:val="00915B8F"/>
    <w:rsid w:val="009178D8"/>
    <w:rsid w:val="009223E1"/>
    <w:rsid w:val="009400FF"/>
    <w:rsid w:val="00942444"/>
    <w:rsid w:val="00945CAD"/>
    <w:rsid w:val="00970DCB"/>
    <w:rsid w:val="009756A3"/>
    <w:rsid w:val="009762AC"/>
    <w:rsid w:val="0098673E"/>
    <w:rsid w:val="009A2B85"/>
    <w:rsid w:val="009C48B0"/>
    <w:rsid w:val="009E1356"/>
    <w:rsid w:val="009F4D4C"/>
    <w:rsid w:val="009F5337"/>
    <w:rsid w:val="00A065D6"/>
    <w:rsid w:val="00A41C78"/>
    <w:rsid w:val="00A45DEB"/>
    <w:rsid w:val="00A54881"/>
    <w:rsid w:val="00A616A3"/>
    <w:rsid w:val="00A61B46"/>
    <w:rsid w:val="00A66553"/>
    <w:rsid w:val="00A66716"/>
    <w:rsid w:val="00A75EC1"/>
    <w:rsid w:val="00A83381"/>
    <w:rsid w:val="00A907C9"/>
    <w:rsid w:val="00A91443"/>
    <w:rsid w:val="00A94153"/>
    <w:rsid w:val="00AA37F7"/>
    <w:rsid w:val="00AB7210"/>
    <w:rsid w:val="00AE2C25"/>
    <w:rsid w:val="00AE4004"/>
    <w:rsid w:val="00AE4769"/>
    <w:rsid w:val="00AE7E8F"/>
    <w:rsid w:val="00B06C99"/>
    <w:rsid w:val="00B161BE"/>
    <w:rsid w:val="00B1704F"/>
    <w:rsid w:val="00B34282"/>
    <w:rsid w:val="00B468CE"/>
    <w:rsid w:val="00B83450"/>
    <w:rsid w:val="00B84350"/>
    <w:rsid w:val="00B9274F"/>
    <w:rsid w:val="00BA1831"/>
    <w:rsid w:val="00BA3630"/>
    <w:rsid w:val="00BD1AEE"/>
    <w:rsid w:val="00BE6E28"/>
    <w:rsid w:val="00BF6E1A"/>
    <w:rsid w:val="00C04CDD"/>
    <w:rsid w:val="00C15B5F"/>
    <w:rsid w:val="00C22D65"/>
    <w:rsid w:val="00C26F13"/>
    <w:rsid w:val="00C329CF"/>
    <w:rsid w:val="00C47658"/>
    <w:rsid w:val="00C873BC"/>
    <w:rsid w:val="00CB5669"/>
    <w:rsid w:val="00CC3532"/>
    <w:rsid w:val="00CD0A7C"/>
    <w:rsid w:val="00CD4EB0"/>
    <w:rsid w:val="00CE30A9"/>
    <w:rsid w:val="00CE3F80"/>
    <w:rsid w:val="00CE7DB0"/>
    <w:rsid w:val="00D00B9F"/>
    <w:rsid w:val="00D06124"/>
    <w:rsid w:val="00D17C75"/>
    <w:rsid w:val="00D33846"/>
    <w:rsid w:val="00D42433"/>
    <w:rsid w:val="00D43DC1"/>
    <w:rsid w:val="00D47D47"/>
    <w:rsid w:val="00D63BB5"/>
    <w:rsid w:val="00D644EB"/>
    <w:rsid w:val="00D71199"/>
    <w:rsid w:val="00D75202"/>
    <w:rsid w:val="00D970CA"/>
    <w:rsid w:val="00DA37B8"/>
    <w:rsid w:val="00DA4E98"/>
    <w:rsid w:val="00DD20FD"/>
    <w:rsid w:val="00DD29F6"/>
    <w:rsid w:val="00DF6BDD"/>
    <w:rsid w:val="00DF779D"/>
    <w:rsid w:val="00E260C8"/>
    <w:rsid w:val="00E32EE2"/>
    <w:rsid w:val="00E43878"/>
    <w:rsid w:val="00E47E09"/>
    <w:rsid w:val="00E56D18"/>
    <w:rsid w:val="00E6120B"/>
    <w:rsid w:val="00E675DA"/>
    <w:rsid w:val="00E71540"/>
    <w:rsid w:val="00E72ADC"/>
    <w:rsid w:val="00E91B05"/>
    <w:rsid w:val="00EA263E"/>
    <w:rsid w:val="00EB49C1"/>
    <w:rsid w:val="00EC4726"/>
    <w:rsid w:val="00ED3A6F"/>
    <w:rsid w:val="00EE2666"/>
    <w:rsid w:val="00F15733"/>
    <w:rsid w:val="00F36E7E"/>
    <w:rsid w:val="00F43B1A"/>
    <w:rsid w:val="00F54656"/>
    <w:rsid w:val="00F606F4"/>
    <w:rsid w:val="00F665B3"/>
    <w:rsid w:val="00F775F4"/>
    <w:rsid w:val="00F85B80"/>
    <w:rsid w:val="00F91A8C"/>
    <w:rsid w:val="00F9597B"/>
    <w:rsid w:val="00F9602A"/>
    <w:rsid w:val="00FC2E36"/>
    <w:rsid w:val="00FD2921"/>
    <w:rsid w:val="00FD6910"/>
    <w:rsid w:val="00FD7B68"/>
    <w:rsid w:val="00FE1154"/>
    <w:rsid w:val="00FE73E2"/>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FE99"/>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29319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unhideWhenUsed/>
    <w:qFormat/>
    <w:rsid w:val="001A4469"/>
    <w:pPr>
      <w:ind w:left="1341"/>
    </w:pPr>
    <w:rPr>
      <w:sz w:val="24"/>
      <w:szCs w:val="24"/>
    </w:rPr>
  </w:style>
  <w:style w:type="character" w:customStyle="1" w:styleId="a4">
    <w:name w:val="Основной текст Знак"/>
    <w:basedOn w:val="a0"/>
    <w:link w:val="a3"/>
    <w:uiPriority w:val="1"/>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9F5337"/>
    <w:pPr>
      <w:widowControl/>
      <w:autoSpaceDE/>
      <w:autoSpaceDN/>
      <w:spacing w:before="100" w:beforeAutospacing="1" w:after="100" w:afterAutospacing="1"/>
    </w:pPr>
    <w:rPr>
      <w:sz w:val="24"/>
      <w:szCs w:val="24"/>
      <w:lang w:eastAsia="ru-RU"/>
    </w:rPr>
  </w:style>
  <w:style w:type="character" w:styleId="ab">
    <w:name w:val="Hyperlink"/>
    <w:uiPriority w:val="99"/>
    <w:rsid w:val="00DA37B8"/>
    <w:rPr>
      <w:rFonts w:cs="Times New Roman"/>
      <w:color w:val="auto"/>
      <w:u w:val="none"/>
      <w:effect w:val="none"/>
    </w:rPr>
  </w:style>
  <w:style w:type="paragraph" w:customStyle="1" w:styleId="c5">
    <w:name w:val="c5"/>
    <w:basedOn w:val="a"/>
    <w:rsid w:val="00970DCB"/>
    <w:pPr>
      <w:widowControl/>
      <w:autoSpaceDE/>
      <w:autoSpaceDN/>
      <w:spacing w:before="100" w:beforeAutospacing="1" w:after="100" w:afterAutospacing="1"/>
    </w:pPr>
    <w:rPr>
      <w:sz w:val="24"/>
      <w:szCs w:val="24"/>
      <w:lang w:eastAsia="ru-RU"/>
    </w:rPr>
  </w:style>
  <w:style w:type="character" w:customStyle="1" w:styleId="c0">
    <w:name w:val="c0"/>
    <w:basedOn w:val="a0"/>
    <w:rsid w:val="00970DCB"/>
  </w:style>
  <w:style w:type="character" w:customStyle="1" w:styleId="c3">
    <w:name w:val="c3"/>
    <w:basedOn w:val="a0"/>
    <w:rsid w:val="00970DCB"/>
  </w:style>
  <w:style w:type="paragraph" w:customStyle="1" w:styleId="c4">
    <w:name w:val="c4"/>
    <w:basedOn w:val="a"/>
    <w:rsid w:val="00970DCB"/>
    <w:pPr>
      <w:widowControl/>
      <w:autoSpaceDE/>
      <w:autoSpaceDN/>
      <w:spacing w:before="100" w:beforeAutospacing="1" w:after="100" w:afterAutospacing="1"/>
    </w:pPr>
    <w:rPr>
      <w:sz w:val="24"/>
      <w:szCs w:val="24"/>
      <w:lang w:eastAsia="ru-RU"/>
    </w:rPr>
  </w:style>
  <w:style w:type="character" w:customStyle="1" w:styleId="c39">
    <w:name w:val="c39"/>
    <w:basedOn w:val="a0"/>
    <w:rsid w:val="00970DCB"/>
  </w:style>
  <w:style w:type="character" w:customStyle="1" w:styleId="c2">
    <w:name w:val="c2"/>
    <w:basedOn w:val="a0"/>
    <w:rsid w:val="00970DCB"/>
  </w:style>
  <w:style w:type="paragraph" w:styleId="ac">
    <w:name w:val="header"/>
    <w:basedOn w:val="a"/>
    <w:link w:val="ad"/>
    <w:uiPriority w:val="99"/>
    <w:unhideWhenUsed/>
    <w:rsid w:val="00336F14"/>
    <w:pPr>
      <w:tabs>
        <w:tab w:val="center" w:pos="4677"/>
        <w:tab w:val="right" w:pos="9355"/>
      </w:tabs>
    </w:pPr>
  </w:style>
  <w:style w:type="character" w:customStyle="1" w:styleId="ad">
    <w:name w:val="Верхний колонтитул Знак"/>
    <w:basedOn w:val="a0"/>
    <w:link w:val="ac"/>
    <w:uiPriority w:val="99"/>
    <w:rsid w:val="00336F14"/>
    <w:rPr>
      <w:rFonts w:ascii="Times New Roman" w:eastAsia="Times New Roman" w:hAnsi="Times New Roman" w:cs="Times New Roman"/>
    </w:rPr>
  </w:style>
  <w:style w:type="paragraph" w:styleId="ae">
    <w:name w:val="footer"/>
    <w:basedOn w:val="a"/>
    <w:link w:val="af"/>
    <w:uiPriority w:val="99"/>
    <w:unhideWhenUsed/>
    <w:rsid w:val="00336F14"/>
    <w:pPr>
      <w:tabs>
        <w:tab w:val="center" w:pos="4677"/>
        <w:tab w:val="right" w:pos="9355"/>
      </w:tabs>
    </w:pPr>
  </w:style>
  <w:style w:type="character" w:customStyle="1" w:styleId="af">
    <w:name w:val="Нижний колонтитул Знак"/>
    <w:basedOn w:val="a0"/>
    <w:link w:val="ae"/>
    <w:uiPriority w:val="99"/>
    <w:rsid w:val="00336F14"/>
    <w:rPr>
      <w:rFonts w:ascii="Times New Roman" w:eastAsia="Times New Roman" w:hAnsi="Times New Roman" w:cs="Times New Roman"/>
    </w:rPr>
  </w:style>
  <w:style w:type="paragraph" w:styleId="af0">
    <w:name w:val="No Spacing"/>
    <w:uiPriority w:val="1"/>
    <w:qFormat/>
    <w:rsid w:val="00474AE6"/>
    <w:pPr>
      <w:widowControl w:val="0"/>
      <w:autoSpaceDE w:val="0"/>
      <w:autoSpaceDN w:val="0"/>
      <w:spacing w:after="0" w:line="240" w:lineRule="auto"/>
    </w:pPr>
    <w:rPr>
      <w:rFonts w:ascii="Times New Roman" w:eastAsia="Times New Roman" w:hAnsi="Times New Roman" w:cs="Times New Roman"/>
    </w:rPr>
  </w:style>
  <w:style w:type="character" w:styleId="af1">
    <w:name w:val="Unresolved Mention"/>
    <w:basedOn w:val="a0"/>
    <w:uiPriority w:val="99"/>
    <w:semiHidden/>
    <w:unhideWhenUsed/>
    <w:rsid w:val="003A2D78"/>
    <w:rPr>
      <w:color w:val="605E5C"/>
      <w:shd w:val="clear" w:color="auto" w:fill="E1DFDD"/>
    </w:rPr>
  </w:style>
  <w:style w:type="character" w:customStyle="1" w:styleId="30">
    <w:name w:val="Заголовок 3 Знак"/>
    <w:basedOn w:val="a0"/>
    <w:link w:val="3"/>
    <w:uiPriority w:val="9"/>
    <w:semiHidden/>
    <w:rsid w:val="00293192"/>
    <w:rPr>
      <w:rFonts w:asciiTheme="majorHAnsi" w:eastAsiaTheme="majorEastAsia" w:hAnsiTheme="majorHAnsi" w:cstheme="majorBidi"/>
      <w:color w:val="1F3763" w:themeColor="accent1" w:themeShade="7F"/>
      <w:sz w:val="24"/>
      <w:szCs w:val="24"/>
    </w:rPr>
  </w:style>
  <w:style w:type="character" w:styleId="af2">
    <w:name w:val="Strong"/>
    <w:basedOn w:val="a0"/>
    <w:uiPriority w:val="22"/>
    <w:qFormat/>
    <w:rsid w:val="00A54881"/>
    <w:rPr>
      <w:b/>
      <w:bCs/>
    </w:rPr>
  </w:style>
  <w:style w:type="table" w:customStyle="1" w:styleId="11">
    <w:name w:val="Сетка таблицы1"/>
    <w:basedOn w:val="a1"/>
    <w:next w:val="a9"/>
    <w:uiPriority w:val="59"/>
    <w:rsid w:val="00B834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22033310">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text.com/russell/russell.html" TargetMode="External"/><Relationship Id="rId3" Type="http://schemas.openxmlformats.org/officeDocument/2006/relationships/settings" Target="settings.xml"/><Relationship Id="rId7" Type="http://schemas.openxmlformats.org/officeDocument/2006/relationships/hyperlink" Target="http://dictionary.cambrid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kriterii-ocenki-pismennih-perevodov-tekstov-s-inostrannogo-yazika-na-rodnoy-1094244.html?ysclid=lovqcgjbx94825965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2446</Words>
  <Characters>13945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000</cp:lastModifiedBy>
  <cp:revision>11</cp:revision>
  <cp:lastPrinted>2026-01-13T17:24:00Z</cp:lastPrinted>
  <dcterms:created xsi:type="dcterms:W3CDTF">2025-10-31T15:12:00Z</dcterms:created>
  <dcterms:modified xsi:type="dcterms:W3CDTF">2026-01-19T03:07:00Z</dcterms:modified>
</cp:coreProperties>
</file>